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F2A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Самообследование</w:t>
      </w:r>
      <w:proofErr w:type="spellEnd"/>
    </w:p>
    <w:p w:rsidR="000A7F2A" w:rsidRPr="00514A10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A10">
        <w:rPr>
          <w:rFonts w:ascii="Times New Roman" w:hAnsi="Times New Roman" w:cs="Times New Roman"/>
          <w:b/>
          <w:sz w:val="24"/>
          <w:szCs w:val="24"/>
        </w:rPr>
        <w:t>МАДОУ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абаровска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« Д</w:t>
      </w:r>
      <w:r w:rsidRPr="00514A10">
        <w:rPr>
          <w:rFonts w:ascii="Times New Roman" w:hAnsi="Times New Roman" w:cs="Times New Roman"/>
          <w:b/>
          <w:sz w:val="24"/>
          <w:szCs w:val="24"/>
        </w:rPr>
        <w:t>етский сад комбинированного вида № 140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0A7F2A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A10">
        <w:rPr>
          <w:rFonts w:ascii="Times New Roman" w:hAnsi="Times New Roman" w:cs="Times New Roman"/>
          <w:b/>
          <w:sz w:val="24"/>
          <w:szCs w:val="24"/>
        </w:rPr>
        <w:t>За 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14A10">
        <w:rPr>
          <w:rFonts w:ascii="Times New Roman" w:hAnsi="Times New Roman" w:cs="Times New Roman"/>
          <w:b/>
          <w:sz w:val="24"/>
          <w:szCs w:val="24"/>
        </w:rPr>
        <w:t>-201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14A10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0A7F2A" w:rsidRPr="00514A10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Аналитическая часть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5387"/>
        <w:gridCol w:w="425"/>
        <w:gridCol w:w="3544"/>
      </w:tblGrid>
      <w:tr w:rsidR="000A7F2A" w:rsidRPr="00EF550A" w:rsidTr="00A05F91">
        <w:tc>
          <w:tcPr>
            <w:tcW w:w="9356" w:type="dxa"/>
            <w:gridSpan w:val="3"/>
          </w:tcPr>
          <w:p w:rsidR="000A7F2A" w:rsidRPr="00EF550A" w:rsidRDefault="000A7F2A" w:rsidP="00C2580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Общая  характеристика дошкольного образовательного учреждения</w:t>
            </w:r>
          </w:p>
          <w:p w:rsidR="000A7F2A" w:rsidRPr="00EF550A" w:rsidRDefault="000A7F2A" w:rsidP="00C25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7F2A" w:rsidRPr="00EF550A" w:rsidTr="00A05F91">
        <w:tc>
          <w:tcPr>
            <w:tcW w:w="5387" w:type="dxa"/>
          </w:tcPr>
          <w:p w:rsidR="000A7F2A" w:rsidRPr="00EF550A" w:rsidRDefault="000A7F2A" w:rsidP="00C258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полное наименование дошкольного образовательного учреждения, адрес, год ввода в эксплуатацию, с какого года находится на балансе учредителя, режим работы образовательного учреждения</w:t>
            </w:r>
          </w:p>
        </w:tc>
        <w:tc>
          <w:tcPr>
            <w:tcW w:w="3969" w:type="dxa"/>
            <w:gridSpan w:val="2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МАДОУ г. Хабаровска «Детский сад  комбинированного вида № 140» 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680052 г. Хабаровск, ул. Покуса, 34; 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корпус № 2 ул. Гагарина 9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0A7F2A" w:rsidRPr="00EF550A" w:rsidTr="00A05F91">
        <w:tc>
          <w:tcPr>
            <w:tcW w:w="5387" w:type="dxa"/>
          </w:tcPr>
          <w:p w:rsidR="000A7F2A" w:rsidRPr="00EF550A" w:rsidRDefault="000A7F2A" w:rsidP="00C2580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мощность дошкольного образовательного учреждения: плановая/фактическая</w:t>
            </w:r>
          </w:p>
        </w:tc>
        <w:tc>
          <w:tcPr>
            <w:tcW w:w="3969" w:type="dxa"/>
            <w:gridSpan w:val="2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375 /520</w:t>
            </w:r>
          </w:p>
        </w:tc>
      </w:tr>
      <w:tr w:rsidR="000A7F2A" w:rsidRPr="00EF550A" w:rsidTr="00A05F91">
        <w:trPr>
          <w:trHeight w:val="936"/>
        </w:trPr>
        <w:tc>
          <w:tcPr>
            <w:tcW w:w="5387" w:type="dxa"/>
          </w:tcPr>
          <w:p w:rsidR="000A7F2A" w:rsidRPr="00EF550A" w:rsidRDefault="000A7F2A" w:rsidP="00C258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комплектование групп: количество групп, в них воспитанников</w:t>
            </w:r>
          </w:p>
        </w:tc>
        <w:tc>
          <w:tcPr>
            <w:tcW w:w="3969" w:type="dxa"/>
            <w:gridSpan w:val="2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18 групп,  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520 воспитанника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F2A" w:rsidRPr="00EF550A" w:rsidTr="00A05F91">
        <w:tc>
          <w:tcPr>
            <w:tcW w:w="9356" w:type="dxa"/>
            <w:gridSpan w:val="3"/>
          </w:tcPr>
          <w:p w:rsidR="000A7F2A" w:rsidRPr="00EF550A" w:rsidRDefault="000A7F2A" w:rsidP="00C2580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A7F2A" w:rsidRPr="00EF550A" w:rsidRDefault="000A7F2A" w:rsidP="00C2580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Информация  о наличии правоустанавливающих документов</w:t>
            </w:r>
          </w:p>
        </w:tc>
      </w:tr>
      <w:tr w:rsidR="000A7F2A" w:rsidRPr="00EF550A" w:rsidTr="00A05F91">
        <w:tc>
          <w:tcPr>
            <w:tcW w:w="5812" w:type="dxa"/>
            <w:gridSpan w:val="2"/>
          </w:tcPr>
          <w:p w:rsidR="000A7F2A" w:rsidRPr="00EF550A" w:rsidRDefault="000A7F2A" w:rsidP="00C2580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лицензия на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право ведения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образовательной деятельности (соблюдение сроков действия и контрольных нормативов)</w:t>
            </w:r>
          </w:p>
        </w:tc>
        <w:tc>
          <w:tcPr>
            <w:tcW w:w="3544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№ 1835  от.23.04.2015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Серия 27ЛО 1 № 0000930</w:t>
            </w:r>
          </w:p>
        </w:tc>
        <w:bookmarkStart w:id="0" w:name="_GoBack"/>
        <w:bookmarkEnd w:id="0"/>
      </w:tr>
      <w:tr w:rsidR="000A7F2A" w:rsidRPr="00EF550A" w:rsidTr="00A05F91">
        <w:tc>
          <w:tcPr>
            <w:tcW w:w="5812" w:type="dxa"/>
            <w:gridSpan w:val="2"/>
          </w:tcPr>
          <w:p w:rsidR="000A7F2A" w:rsidRPr="00EF550A" w:rsidRDefault="000A7F2A" w:rsidP="00C2580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3544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27  № 002025989 от 17.02.2012</w:t>
            </w:r>
          </w:p>
        </w:tc>
      </w:tr>
      <w:tr w:rsidR="000A7F2A" w:rsidRPr="00EF550A" w:rsidTr="00A05F91">
        <w:tc>
          <w:tcPr>
            <w:tcW w:w="5812" w:type="dxa"/>
            <w:gridSpan w:val="2"/>
          </w:tcPr>
          <w:p w:rsidR="000A7F2A" w:rsidRPr="00EF550A" w:rsidRDefault="000A7F2A" w:rsidP="00C2580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постановке на учет в налоговом органе</w:t>
            </w:r>
          </w:p>
        </w:tc>
        <w:tc>
          <w:tcPr>
            <w:tcW w:w="3544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05.02.1999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27 № 002302394</w:t>
            </w:r>
          </w:p>
        </w:tc>
      </w:tr>
      <w:tr w:rsidR="000A7F2A" w:rsidRPr="00EF550A" w:rsidTr="00A05F91">
        <w:tc>
          <w:tcPr>
            <w:tcW w:w="5812" w:type="dxa"/>
            <w:gridSpan w:val="2"/>
          </w:tcPr>
          <w:p w:rsidR="000A7F2A" w:rsidRPr="00EF550A" w:rsidRDefault="000A7F2A" w:rsidP="00C2580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устав дошкольного образовательного учреждения</w:t>
            </w:r>
          </w:p>
        </w:tc>
        <w:tc>
          <w:tcPr>
            <w:tcW w:w="3544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29.12.2014</w:t>
            </w:r>
          </w:p>
        </w:tc>
      </w:tr>
      <w:tr w:rsidR="000A7F2A" w:rsidRPr="00EF550A" w:rsidTr="00A05F91">
        <w:tc>
          <w:tcPr>
            <w:tcW w:w="5812" w:type="dxa"/>
            <w:gridSpan w:val="2"/>
          </w:tcPr>
          <w:p w:rsidR="000A7F2A" w:rsidRPr="00EF550A" w:rsidRDefault="000A7F2A" w:rsidP="00C25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оперативного управления муниципальным имуществом</w:t>
            </w:r>
          </w:p>
        </w:tc>
        <w:tc>
          <w:tcPr>
            <w:tcW w:w="3544" w:type="dxa"/>
          </w:tcPr>
          <w:p w:rsidR="000A7F2A" w:rsidRPr="00EA15EB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5EB">
              <w:rPr>
                <w:rFonts w:ascii="Times New Roman" w:hAnsi="Times New Roman" w:cs="Times New Roman"/>
                <w:sz w:val="24"/>
                <w:szCs w:val="24"/>
              </w:rPr>
              <w:t>27.07.2015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5EB">
              <w:rPr>
                <w:rFonts w:ascii="Times New Roman" w:hAnsi="Times New Roman" w:cs="Times New Roman"/>
                <w:sz w:val="24"/>
                <w:szCs w:val="24"/>
              </w:rPr>
              <w:t>27-01/ 11-31/2003-206</w:t>
            </w:r>
          </w:p>
        </w:tc>
      </w:tr>
      <w:tr w:rsidR="000A7F2A" w:rsidRPr="00EF550A" w:rsidTr="00A05F91">
        <w:tc>
          <w:tcPr>
            <w:tcW w:w="5812" w:type="dxa"/>
            <w:gridSpan w:val="2"/>
          </w:tcPr>
          <w:p w:rsidR="000A7F2A" w:rsidRPr="00EF550A" w:rsidRDefault="000A7F2A" w:rsidP="00C25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безвозмездного пользования на земельный участок</w:t>
            </w:r>
          </w:p>
        </w:tc>
        <w:tc>
          <w:tcPr>
            <w:tcW w:w="3544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05.02.2015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27-АГ    088632</w:t>
            </w:r>
          </w:p>
        </w:tc>
      </w:tr>
      <w:tr w:rsidR="000A7F2A" w:rsidRPr="00EF550A" w:rsidTr="00A05F91">
        <w:tc>
          <w:tcPr>
            <w:tcW w:w="5812" w:type="dxa"/>
            <w:gridSpan w:val="2"/>
          </w:tcPr>
          <w:p w:rsidR="000A7F2A" w:rsidRPr="00EF550A" w:rsidRDefault="000A7F2A" w:rsidP="00C25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наличие санитарно-эпидемиологического заключения на образовательную деятельность</w:t>
            </w:r>
          </w:p>
        </w:tc>
        <w:tc>
          <w:tcPr>
            <w:tcW w:w="3544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18.02.2015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№ 2508188</w:t>
            </w:r>
          </w:p>
        </w:tc>
      </w:tr>
    </w:tbl>
    <w:p w:rsidR="000A7F2A" w:rsidRDefault="000A7F2A" w:rsidP="000A7F2A">
      <w:pPr>
        <w:tabs>
          <w:tab w:val="left" w:pos="8505"/>
        </w:tabs>
      </w:pPr>
    </w:p>
    <w:p w:rsidR="000A7F2A" w:rsidRPr="00D307CE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Pr="00D307CE">
        <w:rPr>
          <w:rFonts w:ascii="Times New Roman" w:hAnsi="Times New Roman" w:cs="Times New Roman"/>
          <w:b/>
          <w:sz w:val="24"/>
          <w:szCs w:val="24"/>
        </w:rPr>
        <w:t>Контингент воспитанников дошкольного образовательного учреждения.</w:t>
      </w:r>
    </w:p>
    <w:p w:rsidR="000A7F2A" w:rsidRPr="00D307CE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7CE">
        <w:rPr>
          <w:rFonts w:ascii="Times New Roman" w:hAnsi="Times New Roman" w:cs="Times New Roman"/>
          <w:b/>
          <w:sz w:val="24"/>
          <w:szCs w:val="24"/>
        </w:rPr>
        <w:t xml:space="preserve">Общая численность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1626"/>
        <w:gridCol w:w="1559"/>
        <w:gridCol w:w="2268"/>
        <w:gridCol w:w="2268"/>
      </w:tblGrid>
      <w:tr w:rsidR="000A7F2A" w:rsidRPr="00EF550A" w:rsidTr="00A05F91">
        <w:trPr>
          <w:trHeight w:val="339"/>
        </w:trPr>
        <w:tc>
          <w:tcPr>
            <w:tcW w:w="1635" w:type="dxa"/>
            <w:vMerge w:val="restart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Обща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численность воспитанников  520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ребенка (18гр)</w:t>
            </w:r>
          </w:p>
          <w:p w:rsidR="000A7F2A" w:rsidRPr="00EF550A" w:rsidRDefault="000A7F2A" w:rsidP="00C25809">
            <w:pPr>
              <w:spacing w:after="0" w:line="240" w:lineRule="auto"/>
              <w:ind w:left="534" w:hanging="5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559" w:type="dxa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2268" w:type="dxa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Направленность группы</w:t>
            </w:r>
          </w:p>
        </w:tc>
        <w:tc>
          <w:tcPr>
            <w:tcW w:w="2268" w:type="dxa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Количество детей</w:t>
            </w:r>
          </w:p>
        </w:tc>
      </w:tr>
      <w:tr w:rsidR="000A7F2A" w:rsidRPr="00EF550A" w:rsidTr="00A05F91">
        <w:trPr>
          <w:trHeight w:val="403"/>
        </w:trPr>
        <w:tc>
          <w:tcPr>
            <w:tcW w:w="1635" w:type="dxa"/>
            <w:vMerge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Ранний возраст</w:t>
            </w:r>
          </w:p>
        </w:tc>
        <w:tc>
          <w:tcPr>
            <w:tcW w:w="1559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0A7F2A" w:rsidRPr="00EF550A" w:rsidTr="00A05F91">
        <w:trPr>
          <w:trHeight w:val="429"/>
        </w:trPr>
        <w:tc>
          <w:tcPr>
            <w:tcW w:w="1635" w:type="dxa"/>
            <w:vMerge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Младшая группа</w:t>
            </w:r>
          </w:p>
        </w:tc>
        <w:tc>
          <w:tcPr>
            <w:tcW w:w="1559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0A7F2A" w:rsidRPr="00EF550A" w:rsidTr="00A05F91">
        <w:trPr>
          <w:trHeight w:val="607"/>
        </w:trPr>
        <w:tc>
          <w:tcPr>
            <w:tcW w:w="1635" w:type="dxa"/>
            <w:vMerge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559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</w:tr>
      <w:tr w:rsidR="000A7F2A" w:rsidRPr="00EF550A" w:rsidTr="00A05F91">
        <w:trPr>
          <w:trHeight w:val="559"/>
        </w:trPr>
        <w:tc>
          <w:tcPr>
            <w:tcW w:w="1635" w:type="dxa"/>
            <w:vMerge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559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0A7F2A" w:rsidRPr="00EF550A" w:rsidTr="00A05F91">
        <w:trPr>
          <w:trHeight w:val="553"/>
        </w:trPr>
        <w:tc>
          <w:tcPr>
            <w:tcW w:w="1635" w:type="dxa"/>
            <w:vMerge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559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0A7F2A" w:rsidRPr="00EF550A" w:rsidTr="00A05F91">
        <w:trPr>
          <w:trHeight w:val="553"/>
        </w:trPr>
        <w:tc>
          <w:tcPr>
            <w:tcW w:w="1635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Группа  с ОВЗ</w:t>
            </w:r>
          </w:p>
        </w:tc>
        <w:tc>
          <w:tcPr>
            <w:tcW w:w="1559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Нарушение ОДА</w:t>
            </w:r>
          </w:p>
        </w:tc>
        <w:tc>
          <w:tcPr>
            <w:tcW w:w="2268" w:type="dxa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A7F2A" w:rsidRPr="00EF550A" w:rsidTr="00A05F91">
        <w:trPr>
          <w:trHeight w:val="553"/>
        </w:trPr>
        <w:tc>
          <w:tcPr>
            <w:tcW w:w="1635" w:type="dxa"/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6" w:type="dxa"/>
            <w:tcBorders>
              <w:bottom w:val="single" w:sz="4" w:space="0" w:color="auto"/>
            </w:tcBorders>
            <w:shd w:val="clear" w:color="auto" w:fill="auto"/>
          </w:tcPr>
          <w:p w:rsidR="000A7F2A" w:rsidRPr="00EF550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Группа с ОВЗ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550A18" w:rsidRDefault="000A7F2A" w:rsidP="000A7F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550A18" w:rsidRPr="00EF550A" w:rsidRDefault="00550A18" w:rsidP="00550A18">
      <w:pPr>
        <w:tabs>
          <w:tab w:val="left" w:pos="2790"/>
          <w:tab w:val="center" w:pos="4182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Оценка образовательной деятельности</w:t>
      </w:r>
    </w:p>
    <w:p w:rsidR="00550A18" w:rsidRPr="00EF550A" w:rsidRDefault="00550A18" w:rsidP="00550A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655"/>
      </w:tblGrid>
      <w:tr w:rsidR="00550A18" w:rsidRPr="00EF550A" w:rsidTr="00A05F91">
        <w:trPr>
          <w:trHeight w:val="46"/>
        </w:trPr>
        <w:tc>
          <w:tcPr>
            <w:tcW w:w="1985" w:type="dxa"/>
          </w:tcPr>
          <w:p w:rsidR="00550A18" w:rsidRPr="00EF550A" w:rsidRDefault="00550A18" w:rsidP="00C2580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Методическая  работа</w:t>
            </w:r>
          </w:p>
        </w:tc>
        <w:tc>
          <w:tcPr>
            <w:tcW w:w="7655" w:type="dxa"/>
          </w:tcPr>
          <w:p w:rsidR="00550A18" w:rsidRPr="00EF550A" w:rsidRDefault="00550A18" w:rsidP="00C258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 2015-2016 учебном году обновлена программа ООПДО в соответствие с ФГОС 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Выделено три раздела: целевой, содержательный, организационный.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 программе представлены содержание и особенности организации образовательного процесса.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Дана характеристика особенностей развития детей и панируемых результатов освоения программы каждой возрастной группы.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Определены задачи, содержание и результаты образовательной деятельности в каждой возрастной группе и по каждой из образовательной областей: социально-коммуникативное развитие, познавательное развитие, речевое развитие, художественно-эстетическое развитие, физическое развитие.</w:t>
            </w:r>
            <w:proofErr w:type="gramEnd"/>
          </w:p>
          <w:p w:rsidR="00550A18" w:rsidRPr="00EF550A" w:rsidRDefault="00550A18" w:rsidP="00C2580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Раскрыты особенности игры как особого пространства развития ребенка.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Описаны вариативные формы, способы и методы реализации программы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Охарактеризованы особенности  взаимодействия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педколлектива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с семьями воспитанников.</w:t>
            </w:r>
          </w:p>
          <w:p w:rsidR="00550A18" w:rsidRPr="00EF550A" w:rsidRDefault="00550A18" w:rsidP="00C258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ДОУ строилась в соответствии с требованиями ФГОС</w:t>
            </w:r>
          </w:p>
          <w:p w:rsidR="00550A18" w:rsidRPr="00EF550A" w:rsidRDefault="00550A18" w:rsidP="00C258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Цель методической работы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-  сформировать созидательную педагогическую среду, ориентированную на профессиональный рост педагогов и качественный результат развития детей.</w:t>
            </w:r>
          </w:p>
          <w:p w:rsidR="00550A18" w:rsidRPr="00EF550A" w:rsidRDefault="00550A18" w:rsidP="00C258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Задач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и: </w:t>
            </w:r>
          </w:p>
          <w:p w:rsidR="00550A18" w:rsidRPr="00EF550A" w:rsidRDefault="00550A18" w:rsidP="00C25809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оказание педагогической помощи в поисках и внедрении инновационных форм и методов работы с детьми</w:t>
            </w:r>
          </w:p>
          <w:p w:rsidR="00550A18" w:rsidRPr="00EF550A" w:rsidRDefault="00550A18" w:rsidP="00C25809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творческой самореализации личности педагога</w:t>
            </w:r>
          </w:p>
          <w:p w:rsidR="00550A18" w:rsidRPr="00EF550A" w:rsidRDefault="00550A18" w:rsidP="00C25809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компетентности по основным направлениям образовательной программы с учетом ФГОС</w:t>
            </w:r>
          </w:p>
          <w:p w:rsidR="00550A18" w:rsidRPr="00EF550A" w:rsidRDefault="00550A18" w:rsidP="00C25809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повышение уровня взаимодействия с родителями</w:t>
            </w:r>
          </w:p>
          <w:p w:rsidR="00550A18" w:rsidRPr="00EF550A" w:rsidRDefault="00550A18" w:rsidP="00C25809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обобщение, распространение передового педагогического опыта</w:t>
            </w:r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  <w:t>Деятельность детского сада находится в постоянном развитии в соответствии с требованием ФГОС..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-образовательный процесс представляет единую, целостную педагогическую систему, функционирующую по общим принципам проектной деятельности, интеграции всех образовательных областей, сотрудничества детей и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взрослых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чета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индивидуальных и возрастных особенностей детей.</w:t>
            </w:r>
          </w:p>
          <w:p w:rsidR="00550A18" w:rsidRPr="000A7F2A" w:rsidRDefault="00550A18" w:rsidP="00C25809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Система методической работы  основана на результатах деятельности педагогов, уровня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педмастерства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и квалификации педагогов, зрелости и сплоченности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педколлектива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, конкретных интересов, потребностей и запросов и направлена была на реализацию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годовых задач. </w:t>
            </w:r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на 2015-16 учебный год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Укреплять и сохранять здоровье детей в ДОУ и семье через проектную деятельность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любовь дошкольников к Родине на основе внедрения регионального компонента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Развивать связную речь дошкольников средствами театрализованных игр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Удовлетворить потребность растущего организма в отдыхе, творческой деятельности и движении, обеспечивая необходимый уровень физического и психического развития детей посредством  системы мероприятий развлекательного, познавательного и оздоровительного характера в летне-оздоровительный период.</w:t>
            </w:r>
          </w:p>
          <w:p w:rsidR="00550A18" w:rsidRPr="00EF550A" w:rsidRDefault="00550A18" w:rsidP="00C25809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Приоритетной задачей ДОУ является физическое развитие дошкольников</w:t>
            </w:r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  Физкультурно-оздоровительная работа с детьми осуществлялась по перспективным  планам инструкторов  по физической культуре, воспитателей. Также педагоги использовали стратегический план оздоровительной работы с детьми, программу «Здоровье», программу для детей с ОВ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З(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нарушением опорно-двигательного аппарата, ЗПР).</w:t>
            </w:r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Инновационным  в работе с детьми было создание тренажерного зала, в который, наряду с имеющимися,  приобретены новые тренажеры.  </w:t>
            </w:r>
            <w:proofErr w:type="gramEnd"/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    Кружок «Летящий мяч» 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вела инструктор по физической культуре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Емельяшина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Н.А. Итогом работы кружка был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открытый просмотр для родителей. Продолжали  работу  Совет  здоровья, « Школа начинающего педагога»,  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которыми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руководит старший воспитатель Моисеева С.Н. </w:t>
            </w:r>
          </w:p>
          <w:p w:rsidR="00550A18" w:rsidRPr="00EF550A" w:rsidRDefault="00550A18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этом учебном году пополнилась материально-техническая база по приоритетному направлению:  приобретены сухой бассейн, мячи, скакалки, мешочки для корректировки осанки, гимнастические палки мешки для веселых стартов, заменили половое покрытие спортивного зала. В интеграции образовательных областей успешно реализованы задачи не только физической культуры, ОБЖ,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валеологии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, но и большое внимание уделялось формированию здорового образа жизни дошкольников в  детском саду и дома. С этой целью были проведены инструкторами по физической культуре «Дни открытых дверей» для родителей, совещание при заведующем по физическому развитию и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коррекционной работе в группах детей с нарушением ОДА по программе «Здоровый ребенок»,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Е.Н.Вареник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. Так же  инструктор по ф/к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Емельяшина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Н.А. дала мастер-класс по использованию парашюта в игровой деятельности детей. Педагогический совет по укреплению и сохранению здоровья дошкольников в ДОУ и семье был направлен на поиск и освоение новых подходов в реализации приоритетного направления. Таковыми стала проектная деятельност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Фитбол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-гимнастика», «Здоровые дети-счастливая семья»</w:t>
            </w:r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Формы работы по физическому развитию</w:t>
            </w:r>
          </w:p>
          <w:p w:rsidR="00550A18" w:rsidRPr="00EF550A" w:rsidRDefault="00550A18" w:rsidP="00C2580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«Шесть шагов к здоровью» (инструктор по физической культуре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Емельяшина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Н.А.)</w:t>
            </w:r>
          </w:p>
          <w:p w:rsidR="00550A18" w:rsidRPr="00EF550A" w:rsidRDefault="00550A18" w:rsidP="00C2580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Педчтение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«Образовательная деятельность « Физическое развитие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дошкольников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spellEnd"/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требованиями ФГОС.(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Моисеева С.Н.)</w:t>
            </w:r>
          </w:p>
          <w:p w:rsidR="00550A18" w:rsidRPr="00EF550A" w:rsidRDefault="00550A18" w:rsidP="00C2580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Советы «Формирование у старших дошкольников мотивации к сохранению и укреплению своего здоровья» (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Моисеева С.Н.)</w:t>
            </w:r>
          </w:p>
          <w:p w:rsidR="00550A18" w:rsidRPr="00EF550A" w:rsidRDefault="00550A18" w:rsidP="00C2580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Устные журналы по спортивным играм, а также «Совместная деятельность педагогов и родителей в сохранении и укреплении здоровья детей  (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Моисеева С.Н.) </w:t>
            </w:r>
          </w:p>
          <w:p w:rsidR="00550A18" w:rsidRPr="00EF550A" w:rsidRDefault="00550A18" w:rsidP="00C2580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Презентация проектов « Здоровые дет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счастливая семья», «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Фитбол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-гимнастика», воспитатели Назарова С.Г.,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Маханькова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550A18" w:rsidRPr="00EF550A" w:rsidRDefault="00550A18" w:rsidP="00C25809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просмотр гимнастики после сна (воспитатель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Л.Ю.).</w:t>
            </w:r>
          </w:p>
          <w:p w:rsidR="00550A18" w:rsidRPr="00EF550A" w:rsidRDefault="00550A18" w:rsidP="00C25809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На педагогическом совете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заслушен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отчет  из опыта работы инструктора        по физической  культуре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Емельяшиной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Во всех группах проведены родительские собрания с открытым показом НОД, а также  физкультурные досуги.</w:t>
            </w:r>
          </w:p>
          <w:p w:rsidR="00550A18" w:rsidRPr="00EF550A" w:rsidRDefault="00550A18" w:rsidP="00C25809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Моисеева С.Н. внедрила карты контроля организации  инновационных  форм  двигательной  активности детей – оценка эффективности проведения оздоровительно-игрового часа, динамического и коррекционно-оздоровительного часа.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Для реализации задач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физического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развития детей проделана серьезная подготовка    педагогов. Составлены планы-графики по организации всех видов деятельности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-Н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ОД, подвижных и спортивных игр, физкультурных досугов, плавания в бассейне в бассейне МАУ СОШ №27. Сформированы группы детей на основе состояния их здоровья, оформлены карты индивидуальных нагрузок для детей с ОВЗ (ограниченные возможности здоровья) и паспорта здоровья. </w:t>
            </w:r>
          </w:p>
          <w:p w:rsidR="00550A18" w:rsidRPr="00A05F91" w:rsidRDefault="00550A18" w:rsidP="00A05F91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Инструктором по физической культуре и воспитателями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спланированы перспективные и календарно-тематические планы, определены формы организации занятий: сюжетно-образные, речитативные, по сказкам, по литературным произведениям, в форме тренировки и эстафет и др. Методические приемы, которые используют педагоги, позволили им не только обучить видам движений, но и развить чувственную сферу детей, вывести их на творчество.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Педагоги умело используют упражнения на релаксацию, физкультурные паузы, минуты тишины, динамический «час», коррекционно-оздоровительный «час», «час» двигательного творчества, оздоровительно-игровой «час» с целью снятия</w:t>
            </w:r>
            <w:r w:rsidR="00A05F9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напряжения и усталости детей. </w:t>
            </w:r>
            <w:proofErr w:type="gramEnd"/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Область  речевого развития дошкольников является тоже приоритетной для нашего детского сада.</w:t>
            </w:r>
            <w:proofErr w:type="gramEnd"/>
          </w:p>
          <w:p w:rsidR="00550A18" w:rsidRPr="00EF550A" w:rsidRDefault="00550A18" w:rsidP="00C25809">
            <w:pPr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 целью максимальной эффективности реализации этой задачи в рамках  методической работы проведен семинар по  развитию связной речи дошкольников средствами театрализованных игр </w:t>
            </w:r>
          </w:p>
          <w:p w:rsidR="00550A18" w:rsidRPr="00EF550A" w:rsidRDefault="00550A18" w:rsidP="00C25809">
            <w:pPr>
              <w:ind w:left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Устный журнал «Этапы становления театрализованных игр» (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Моисеева С.Н.)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АКС «Интеграция игрового, песенного, танцевального творчества в развитии мышления и связной речи детей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учитель-дефектолог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Трескова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Е.Ю.)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просмотры: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связной речи и обучение грамоте на основе сказки (воспитатель Секерина К.С.).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Игры с элементами театрализации (воспитатель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Крупинская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А.В.).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НОД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поФЭМП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на основе сказочных историй фиолетового леса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В.В.Воскобович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Куцерубова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Г.И.). 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Обучение составлению рассказов по опорным картинкам и схемам (воспитатель Емельянова Г.П.).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 дошкольников  в интеграции с развитием речи  «Играем в космос» (воспитатель Назарова С.Г.).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«Сочиняем сказку» с использованием ТРИЗ-педагогики (воспитатель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Пузынина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  <w:proofErr w:type="gramEnd"/>
          </w:p>
          <w:p w:rsidR="00550A18" w:rsidRPr="00EF550A" w:rsidRDefault="00550A18" w:rsidP="00C25809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Отчеты по самообразованию (воспитатели Кулик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Л.Н.,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Гриневецкая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Л.В.)</w:t>
            </w:r>
          </w:p>
          <w:p w:rsidR="00550A18" w:rsidRPr="00EF550A" w:rsidRDefault="00550A18" w:rsidP="00C2580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Для реализации намеченных целей и задач педагоги детского сада проделали большую работу по созданию условий для развития у детей речевого общения. В каждой возрастной группе оборудованы «уголки радости», книжные уголки,  уголки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изодеятельности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игровые и экспериментально-опытные, театрализованные,  фольклорные и экологические уголки. Пополнилась методическое обеспечение </w:t>
            </w:r>
            <w:proofErr w:type="spellStart"/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</w:t>
            </w:r>
            <w:proofErr w:type="spellEnd"/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внедрении ю инновационной технологии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Воскобовича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В корпусе №2 по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.Г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агарина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приобретены игры и пособия –персонажи и панно фиолетового леса, чудо-крестики, чудо-соты ,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логоформочки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конструкторы букв,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игровизор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геоконт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т.д. Воспитатели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Агибалова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В.Н.,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Потлог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О.М. сделали пособия своими руками.  В музее детского сада собраны образцы всех видов: от хохломы до русского зодчества. Сотрудники детского сада задают детям образцы правильной речи, обеспечивают развитие звуковой культуры речи в соответствии с их возрастными возможностями,   следят за правильным произношением, темпом и громкостью речи детей.</w:t>
            </w:r>
          </w:p>
          <w:p w:rsidR="00550A18" w:rsidRPr="00EF550A" w:rsidRDefault="00550A18" w:rsidP="00C25809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содержании обучения преобладают логические игры, ведущие к познанию символов, кодов, моделирования. Дети умеют сравнивать, абстрагировать, обобщать, предвидеть результат и ход творческих задач. У них развита фонематическая, грамматическая и связная речь.</w:t>
            </w:r>
          </w:p>
          <w:p w:rsidR="00550A18" w:rsidRPr="00EF550A" w:rsidRDefault="00550A18" w:rsidP="00C25809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Больших результатов по развитию познавательных способностей у детей, развития навыков чтения и составления слов добились воспитатели при подготовке детей к школе. Они внедряют в своей работе  инновационную технологию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В.В.Воскобовича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методику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А.Зака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«Почтальон-читатель», провели презентацию проектов «Речевой коллаж», «Путешествие в сказку».</w:t>
            </w:r>
          </w:p>
          <w:p w:rsidR="00550A18" w:rsidRPr="00EF550A" w:rsidRDefault="00550A18" w:rsidP="00C25809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Отличается своей спецификой организация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педпроцесса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коррекционных группах детей с ОВЗ (задержкой психического  и речевого развития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).. 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Учитель-логопед, учитель-дефектолог, педагог-психолог и воспитатели этих групп оказывают большую помощь детям по формированию словарного запаса, исправлению произношения, косноязычия,  эмоциональной сферы и психических процессов. Внедрены  нетрадиционные методы и игры: «3дравствуй пальчик, как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живешь», «Поможем Буратино заговорить», «Пальчиковый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игротренинг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», «Логические сказки-помощники», круги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Луллия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лингвистические блины, речевой куб, «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Логоритмические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игры и упражнения», «Трудный звук еще учу», «Речевые игры на музыкальных занятиях», «Обучающие дощечки» и др.  </w:t>
            </w:r>
          </w:p>
          <w:p w:rsidR="00550A18" w:rsidRPr="00EF550A" w:rsidRDefault="00550A18" w:rsidP="00C25809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Интеграция речевого и музыкального развития осуществляется и музыкальными руководителями средствами  методики Карла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Орфа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театрализованной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деятельности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нтегрированный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подход к организации взаимодействия детей с искусством позволили каждому ребенку выражать свои эмоции и чувства. В течение года педагоги радовали детей не только интересными занятиями, но и развлечениями, праздниками, спектаклями. Музыкальные  руководители пополнила программно-методическое обеспечение к программе «Ладушки», изготовили куклы, сшили костюмы, атрибуты к оформлению музыкального зала, к музыкально-дидактическим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игрм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, танцам.     Кроме этого, в детском саду работал кружок « Театральный калейдоскоп» под руководством музыкального руководителя 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Пасынковой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  <w:p w:rsidR="00550A18" w:rsidRPr="00EF550A" w:rsidRDefault="00550A18" w:rsidP="00C25809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Результат третьей годовой задачи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«Воспитание любви дошкольников к Родине через внедрение регионального компонента» 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соответствии с Законом  “Об образовании РФ”  и ФГОС  в ДОУ определено содержание  регионального компонента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”.</w:t>
            </w:r>
            <w:proofErr w:type="gramEnd"/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этого многие воспитатели и специалисты включили в план по самообразованию данную тему. Результат работы был заслушан на педагогическом совете.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обсуждался при  АКС.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Для работы по использованию регионального компонента в ДОУ была обогащена развивающая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среда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.В</w:t>
            </w:r>
            <w:proofErr w:type="spellEnd"/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первую очередь это комната краеведения  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муни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-музей народно-прикладного искусства.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Большое значение уделялось подбору краеведческого материала для работы с детьми в каждой возрастной группе. С помощью педагогов и родителей были подобраны иллюстрации, дидактические игры экспонаты которые знакомят детей с растительным и животным миром, историей,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географией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,э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тнографией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Хабаровского края.. Оформлены  альбомы “Птицы нашего края”, “Животные Хабаровского края”, “Деревья и кустарники”, “Грибы и ягоды” и т.д. Эти альбомы являются передвижной библиотекой, которая передается из группы в группу для рассматривания с детьми.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ДОУ оформлена “Красная книга”, которая знакомит детей с охраняемыми растениями и животными Хабаровского края. 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комнате краеведения собрана коллекция плодов и семян, спилов </w:t>
            </w: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деревьев и кустарников местных пород, изготовлен гербарий, выделены природные зоны, которые знакомят детей не только с животными разных материков, но и с обитателями родного леса.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Все полученные знания дети закрепляют через специально изготовленные дидактические игры “В гости к лесу”, “С кем дружит ель”, “Кто живет в лесу”, “Правила поведения в лесу” и др.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Художественная литература, картотеки загадок, стихов, физкультурных минуток, пальчиковые игры, набор пластинок и кассет, диапроектор с набором слайдов, богатый наглядно-демонстрационный материал – все это способствует формированию знаний о природе, развитию познавательных интересов, а также духовно-нравственному воспитанию дошкольников.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Знакомство с природой родного края осуществляется через экскурсии, на прогулках, во время наблюдений. При проведении занятий предпочтение отдается комплексным и интегрированным, таким как “Медовая сказка”, “Воздух – невидимка”, “Волшебница вода”, “Осенняя палитра” и др., представленным в рамках проектной деятельности, дней открытых дверей для родителей, Недели педагогического мастерства. Наряду с занятиями проводятся опыты, игры, беседы. Большое внимание уделяется чтению художественной литературы, рассказам педагогов и детей.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Свои знания о природе родного края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столице  дети показывали в игре КВН “Русский лес”, игре-шоу “Хабаровск- мой город родной ”, в викторинах “Лукошко ”, “Знай и люби родную природу”.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Ежегодно проводится “День туриста”, в котором активное участие принимают специалисты детского сада и родители. Дети не только наблюдают явления и объекты природы в естественной обстановке, но и участвуют в веселых играх и соревнованиях. Вместе с детьми родители принимают участие в экологических праздниках и конкурсах, которые проводятся в детском саду (“Чудеса с осенних грядок”, “Огород на окне”, “Флористика” и др.). 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Индивидуальная работа с детьми проводится в свободное от занятий и прогулок время. Дети приходят в комнату краеведения для того, чтобы познакомиться с новыми экспонатами. Дежурство в   уголке природы прививает у детей бережное отношение ко всему живому, дает новые знания.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большим интересом дети занимаются оригами “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”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Фигурки, выполненные в технике оригами, помогают детям изучать обряды народов края,, сказки, игры, песни; сочинять истории, знакомят с обитателями наших лесов. В процессе работы дети и знания получат, и фигурку освоят.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Большая работа проводится по ознакомлению детей со сказками народов проживающих в низовьях Амура. Экологические сказки развивают интерес и представления детей о природе, животном мире, богатстве родного края, его достопримечательностях, занятиях людей. Их использование в воспитательном процессе позволяет ненавязчиво осуществлять экологическое образование дошкольников. С детьми подготовили выставку рисунков по теме “Нанайские сказки”, театрализованное представление “Бедовый орешек”, 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Реализация  регионального компонента обусловлена   разными обстоятельствами, в числе которых  взаимодействие  воспитателей и специалистов. Так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музыкальный руководитель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Пасынкова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Л.Л. подобрала песни ,танцы ,игры как русского народа, так и коренных жителей Хабаровского края. Уже стало традицией проведение дня города и дня рождения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Хабаровсого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края. Учитель-дефектолог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Трескова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Е.Ю.реализовывает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региональный компонент через ознакомление с окружающим миром.</w:t>
            </w:r>
          </w:p>
          <w:p w:rsidR="00550A18" w:rsidRPr="00EF550A" w:rsidRDefault="00550A18" w:rsidP="00C25809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Инструктор по физической культуре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Емельяшина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Н.А спланировала подвижные игры коренных жителей Хабаровского края.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Все воспитатели проводят  презентацию проектов по данное задаче детского сада.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Работа, проводимая в ДОУ по использованию регионального компонента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предполагает не только ознакомление ,но и воспитание любви к малой родине.   В рамках методической работы прошли открытые просмотры (воспитатели Нефедова С А.,  и обобщение передового педагогического опыта Воспитателя Емельяновой Г.П., музыкального руководителя Пасынковой Л.Л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родительские групповые собрания  в форме КВН, викторины, презентации проектов, «Устные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журналы»,выставки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др</w:t>
            </w:r>
            <w:proofErr w:type="spellEnd"/>
          </w:p>
          <w:p w:rsidR="00550A18" w:rsidRPr="00EF550A" w:rsidRDefault="00550A18" w:rsidP="00C25809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рамках педагогической поддержки начинающих воспитателей  в ДОУ организована «Школа начинающего воспитателя».  Опытом своей работы по внедрению технологии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В.В.Воскобовича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делились воспитатель-наставник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Едемская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Н.Р., воспитатель Рыбальченко Е.М. через практикумы, теоретические семинары, мастер-классы.  Старший воспитатель Моисеева С.Н. провела цикл занятий по обучению планированию и анализу современного занятия в соответствии с ФГОС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550A18" w:rsidRPr="00EF550A" w:rsidRDefault="00550A18" w:rsidP="00C25809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0A18" w:rsidRPr="00EF550A" w:rsidRDefault="00550A18" w:rsidP="00C258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A18" w:rsidRPr="00EF550A" w:rsidTr="00A05F91">
        <w:tc>
          <w:tcPr>
            <w:tcW w:w="1985" w:type="dxa"/>
          </w:tcPr>
          <w:p w:rsidR="00550A18" w:rsidRPr="00EF550A" w:rsidRDefault="00550A18" w:rsidP="00C2580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Участие в работе международных, российских, региональных, </w:t>
            </w: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городских, окружных конференций, семинаров, совещаний</w:t>
            </w:r>
            <w:proofErr w:type="gramEnd"/>
          </w:p>
          <w:p w:rsidR="00550A18" w:rsidRPr="00EF550A" w:rsidRDefault="00550A18" w:rsidP="00C2580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конкурсов</w:t>
            </w:r>
          </w:p>
        </w:tc>
        <w:tc>
          <w:tcPr>
            <w:tcW w:w="7655" w:type="dxa"/>
          </w:tcPr>
          <w:p w:rsidR="00550A18" w:rsidRPr="00EF550A" w:rsidRDefault="00550A18" w:rsidP="00C2580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дополнительного образования «Ритмика» Зинченко Т.В. подготовила детей к участию в краевом конкурсе «Крестики-нолики», 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иплом первой степени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Воспитатель-наставник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Едемская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Н.Р. представляла опыт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по внедрению инновационной работы на городском методическом объединении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Педагоги-психологи  Кичигина И.А.,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Ю.М. участвовали на городском  методическом объединении для психологов с докладами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Кичигина И.А. участвовала в конкурсе среди педагогов-психологов края «Методическая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копилка»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ертификат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лауреата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Старший воспитатель Моисеева С.Н. провела всероссийский конкурс среди дошкольников  «Человек и природа», 10 сертификатов с вручением первых мест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Городской конкурс «Новогодняя игрушка»-2 место</w:t>
            </w:r>
          </w:p>
          <w:p w:rsidR="00550A18" w:rsidRPr="00EF550A" w:rsidRDefault="00550A18" w:rsidP="00C25809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Городской конкурс «Новогоднее  оформление -3место</w:t>
            </w:r>
          </w:p>
          <w:p w:rsidR="00550A18" w:rsidRPr="00EF550A" w:rsidRDefault="00550A18" w:rsidP="00C258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А также</w:t>
            </w:r>
          </w:p>
          <w:p w:rsidR="00550A18" w:rsidRPr="00EF550A" w:rsidRDefault="00550A18" w:rsidP="00C258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7542" w:type="dxa"/>
              <w:tblLayout w:type="fixed"/>
              <w:tblLook w:val="04A0" w:firstRow="1" w:lastRow="0" w:firstColumn="1" w:lastColumn="0" w:noHBand="0" w:noVBand="1"/>
            </w:tblPr>
            <w:tblGrid>
              <w:gridCol w:w="817"/>
              <w:gridCol w:w="5449"/>
              <w:gridCol w:w="1276"/>
            </w:tblGrid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 конкурса и номинаций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 полученной награды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Международные конкурсы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Олимпиадная работа «Организация психологической службы в ДОУ»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Лауреат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Олимпиадная работа «Моя профессия «Педагог-психолог»»</w:t>
                  </w: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Лауреат</w:t>
                  </w: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Олимпиадная работа для педагогов «ФГОС в ДОУ»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место</w:t>
                  </w: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Всероссийские конкурсы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Четвертый Всероссийский конкурс инновационных образовательных программ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проектов и идей «На пути к  успеху». Тема: «Если вместе мы пойдем, все конфликты 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обойдем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»К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ичигина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И.А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Четвертый всероссийский конкурс «На пути к успеху». Тема  проекта «Азбука солнечного 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настроения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»К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ичигина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И.А.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Олимпиадная работа для педагогов «Методика работы с 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родителями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»Е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демская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Н.Р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Восьмой Всероссийский конкурс методических разработок «Копилка педагога»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.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Тема: «Речитативная 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гимнастика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»Е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демская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Н.Р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Конкурс «Копилка педагога». Тема:  Конспект НОД в подготовительной группе  «Большое морское путешествие» 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Едемская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Н.Р.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Всероссийский конкурс «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Рассударики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рескова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Е.Ю.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Международный конкурс  «Методические материалы своими руками», 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Трескова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Е.Ю.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Всероссийский творческий конкурс музыкальных руководителей «Время знаний»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асынкова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Л.Л.</w:t>
                  </w: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«Путешествие в сказку»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proofErr w:type="spell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асынкова</w:t>
                  </w:r>
                  <w:proofErr w:type="spell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Л.Л.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 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Семейный конкурс «Мы </w:t>
                  </w:r>
                  <w:proofErr w:type="gramStart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</w:t>
                  </w:r>
                  <w:proofErr w:type="gramEnd"/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утешественники»</w:t>
                  </w:r>
                </w:p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4 место</w:t>
                  </w:r>
                </w:p>
              </w:tc>
            </w:tr>
            <w:tr w:rsidR="00550A18" w:rsidRPr="00EF550A" w:rsidTr="00A05F91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44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Всероссийский конкурс детского рисунка «Волшебные рукавицы»,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Куцерубова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Г.И.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50A18" w:rsidRPr="00EF550A" w:rsidRDefault="00550A18" w:rsidP="00C258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место</w:t>
                  </w:r>
                </w:p>
              </w:tc>
            </w:tr>
          </w:tbl>
          <w:p w:rsidR="00550A18" w:rsidRPr="00EF550A" w:rsidRDefault="00550A18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A18" w:rsidRPr="00EF550A" w:rsidRDefault="00550A18" w:rsidP="00C25809">
            <w:pPr>
              <w:spacing w:after="0" w:line="240" w:lineRule="auto"/>
              <w:ind w:firstLine="360"/>
              <w:jc w:val="both"/>
              <w:rPr>
                <w:rFonts w:ascii="Times New Roman" w:eastAsia="Calibri" w:hAnsi="Times New Roman" w:cs="Times New Roman"/>
                <w:color w:val="C0504D"/>
                <w:sz w:val="24"/>
                <w:szCs w:val="24"/>
              </w:rPr>
            </w:pPr>
          </w:p>
        </w:tc>
      </w:tr>
    </w:tbl>
    <w:p w:rsidR="00550A18" w:rsidRDefault="00550A18" w:rsidP="00550A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50A18" w:rsidRPr="00EF550A" w:rsidRDefault="00550A18" w:rsidP="00550A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Система  управления дошкольного образовательного учреждения</w:t>
      </w:r>
    </w:p>
    <w:p w:rsidR="00550A18" w:rsidRPr="00EF550A" w:rsidRDefault="00550A18" w:rsidP="00550A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tbl>
      <w:tblPr>
        <w:tblStyle w:val="a3"/>
        <w:tblW w:w="9214" w:type="dxa"/>
        <w:tblInd w:w="250" w:type="dxa"/>
        <w:tblLook w:val="04A0" w:firstRow="1" w:lastRow="0" w:firstColumn="1" w:lastColumn="0" w:noHBand="0" w:noVBand="1"/>
      </w:tblPr>
      <w:tblGrid>
        <w:gridCol w:w="3261"/>
        <w:gridCol w:w="5953"/>
      </w:tblGrid>
      <w:tr w:rsidR="00550A18" w:rsidRPr="00EF550A" w:rsidTr="00A05F91">
        <w:tc>
          <w:tcPr>
            <w:tcW w:w="3261" w:type="dxa"/>
          </w:tcPr>
          <w:p w:rsidR="00550A18" w:rsidRPr="00EF550A" w:rsidRDefault="00550A18" w:rsidP="00C25809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Характеристика  системы управления </w:t>
            </w:r>
          </w:p>
          <w:p w:rsidR="00550A18" w:rsidRPr="00EF550A" w:rsidRDefault="00550A18" w:rsidP="00C25809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в ДОУ </w:t>
            </w:r>
          </w:p>
        </w:tc>
        <w:tc>
          <w:tcPr>
            <w:tcW w:w="5953" w:type="dxa"/>
          </w:tcPr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Учреждение возглавляет заведующий, осуществляющий  свою деятельность на основе принципа единоначалия и обеспечивающий выполнение возложенных на ДОУ  задач.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В своей работе руководствуется нормативно-правовой базой федерального и регионального значения, а также локальными актами, прописанными в Уставе ДОУ.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 xml:space="preserve">Заведующему  подчиняются руководители 2 и 3 уровней: 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EF550A">
              <w:rPr>
                <w:color w:val="000000"/>
              </w:rPr>
              <w:t>Зам</w:t>
            </w:r>
            <w:proofErr w:type="gramStart"/>
            <w:r w:rsidRPr="00EF550A">
              <w:rPr>
                <w:color w:val="000000"/>
              </w:rPr>
              <w:t>.з</w:t>
            </w:r>
            <w:proofErr w:type="gramEnd"/>
            <w:r w:rsidRPr="00EF550A">
              <w:rPr>
                <w:color w:val="000000"/>
              </w:rPr>
              <w:t>ав</w:t>
            </w:r>
            <w:proofErr w:type="spellEnd"/>
            <w:r w:rsidRPr="00EF550A">
              <w:rPr>
                <w:color w:val="000000"/>
              </w:rPr>
              <w:t xml:space="preserve"> по ВМР и старший воспитатель (руководители 2 уровня), которые  организует текущее и перспективное планирование деятельности образовательного учреждения. Координируют работу  воспитателей, других педагогических работников.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Зам. зав. по АХР (руководитель 3 уровня) регулирует материально-хозяйственную деятельность ДОУ.  Координирует деятельность младшего обслуживающего персонала.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В своей работе действует согласно нормативно-правовым документам ДОУ и законодательства Российской Федерации.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Структура управления  соответствует задачам  ДОУ.</w:t>
            </w:r>
          </w:p>
        </w:tc>
      </w:tr>
      <w:tr w:rsidR="00550A18" w:rsidRPr="00EF550A" w:rsidTr="00A05F91">
        <w:tc>
          <w:tcPr>
            <w:tcW w:w="3261" w:type="dxa"/>
          </w:tcPr>
          <w:p w:rsidR="00550A18" w:rsidRPr="00EF550A" w:rsidRDefault="00550A18" w:rsidP="00C25809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Органы  управления (персональные, коллегиальные), которыми представлена управленческая система дошкольного образовательного учреждения</w:t>
            </w:r>
          </w:p>
        </w:tc>
        <w:tc>
          <w:tcPr>
            <w:tcW w:w="5953" w:type="dxa"/>
          </w:tcPr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Формами самоуправления в ДОУ являются</w:t>
            </w:r>
          </w:p>
          <w:p w:rsidR="00550A18" w:rsidRPr="00EF550A" w:rsidRDefault="00550A18" w:rsidP="00C25809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 xml:space="preserve">Совет педагогов, </w:t>
            </w:r>
          </w:p>
          <w:p w:rsidR="00550A18" w:rsidRPr="00EF550A" w:rsidRDefault="00550A18" w:rsidP="00C25809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родительский комитет,</w:t>
            </w:r>
          </w:p>
          <w:p w:rsidR="00550A18" w:rsidRPr="00EF550A" w:rsidRDefault="00550A18" w:rsidP="00C25809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общее собрание трудового коллектива.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При такой структуре управления учреждением каждое подразделение выполняет четко определенные функции в общей цепочке. Такая система имеет следующие преимущества: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· внутренние организационные связи ясно очерчены;</w:t>
            </w:r>
          </w:p>
          <w:p w:rsidR="00550A18" w:rsidRPr="00EF550A" w:rsidRDefault="00550A18" w:rsidP="00C2580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· система управления и контроля относительно проста</w:t>
            </w:r>
          </w:p>
        </w:tc>
      </w:tr>
      <w:tr w:rsidR="00550A18" w:rsidRPr="00EF550A" w:rsidTr="00A05F91">
        <w:tc>
          <w:tcPr>
            <w:tcW w:w="3261" w:type="dxa"/>
          </w:tcPr>
          <w:p w:rsidR="00550A18" w:rsidRPr="00EF550A" w:rsidRDefault="00550A18" w:rsidP="00C25809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Содержание  протоколов органов самоуправления ДОУ, административно-групповых совещаний при заведующем ДОУ</w:t>
            </w:r>
          </w:p>
        </w:tc>
        <w:tc>
          <w:tcPr>
            <w:tcW w:w="595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Заседания органов самоуправления ДОУ оформляются протоколами, где отражены: повестка, дата, место проведения мероприятия, ответственные.  Решения протоколов заседаний органов самоуправления являются обязательными для выполнения всеми сотрудниками ДОУ. </w:t>
            </w:r>
          </w:p>
        </w:tc>
      </w:tr>
      <w:tr w:rsidR="00550A18" w:rsidRPr="00EF550A" w:rsidTr="00A05F91">
        <w:tc>
          <w:tcPr>
            <w:tcW w:w="3261" w:type="dxa"/>
          </w:tcPr>
          <w:p w:rsidR="00550A18" w:rsidRPr="00EF550A" w:rsidRDefault="00550A18" w:rsidP="00C25809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Основные  формы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координации деятельности </w:t>
            </w: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аппарата управления образовательного учреждения</w:t>
            </w:r>
            <w:proofErr w:type="gramEnd"/>
          </w:p>
          <w:p w:rsidR="00550A18" w:rsidRPr="00EF550A" w:rsidRDefault="00550A18" w:rsidP="00C25809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основании Закона «Об образовании» в ДОУ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разработаны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  Положение о внутренней контрольной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 и Положение о внутреннем мониторинге качества образования.</w:t>
            </w:r>
          </w:p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контроля: оптимизация и координация работы всех структурных подразделений ДОУ для обеспечения качества образовательного процесса.  В ДОУ используются эффективные формы контроля:</w:t>
            </w:r>
          </w:p>
          <w:p w:rsidR="00550A18" w:rsidRPr="00EF550A" w:rsidRDefault="00550A18" w:rsidP="00C25809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виды мониторинга: управленческий, медицинский, педагогический, психолого-педагогический,</w:t>
            </w:r>
          </w:p>
          <w:p w:rsidR="00550A18" w:rsidRPr="00EF550A" w:rsidRDefault="00550A18" w:rsidP="00C25809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скрининг-контроль состояния здоровья детей,</w:t>
            </w:r>
          </w:p>
          <w:p w:rsidR="00550A18" w:rsidRPr="00EF550A" w:rsidRDefault="00550A18" w:rsidP="00C25809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социологические исследования семей.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в ДОУ начинается с руководителя, проходит через все структурные подразделения и направлен на следующие объекты: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охрана  и укрепление здоровья воспитанников,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―      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-образовательный процесс,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кадры,  аттестация педагогов, повышение квалификации,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взаимодействие с социумом, работа консультативного пункта,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административно-хозяйственная и финансовая деятельность,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питание детей,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техника безопасности и охрана труда работников  и жизни воспитанников.</w:t>
            </w:r>
          </w:p>
          <w:p w:rsidR="00550A18" w:rsidRPr="00EF550A" w:rsidRDefault="00550A18" w:rsidP="00C25809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управления ДОУ координирует свою деятельность с учетом решений, принимаемых на педагогических советах, производственных совещаниях, собраниях трудового коллектива, административных совещаниях и осуществляет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выполнением принятых решений.</w:t>
            </w:r>
          </w:p>
          <w:p w:rsidR="00550A18" w:rsidRPr="00EF550A" w:rsidRDefault="00550A18" w:rsidP="00C25809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контроля: предварительный, оперативный,  фронтальный,  сравнительный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тематический (обзорный, персональный, итоговый)</w:t>
            </w:r>
          </w:p>
          <w:p w:rsidR="00550A18" w:rsidRPr="00EF550A" w:rsidRDefault="00550A18" w:rsidP="00C25809">
            <w:pPr>
              <w:pStyle w:val="a4"/>
              <w:ind w:left="0" w:firstLine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контроля планируется на  учебный год, представляется коллективу на педсовете, общем родительском собрании и является понятной всем участникам образовательного процесса.</w:t>
            </w:r>
          </w:p>
          <w:p w:rsidR="00550A18" w:rsidRPr="00EF550A" w:rsidRDefault="00550A18" w:rsidP="00C25809">
            <w:pPr>
              <w:tabs>
                <w:tab w:val="left" w:pos="4631"/>
              </w:tabs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7F2A" w:rsidRPr="00EF550A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учебного процесса</w:t>
      </w:r>
    </w:p>
    <w:p w:rsidR="000A7F2A" w:rsidRPr="00EF550A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6662"/>
      </w:tblGrid>
      <w:tr w:rsidR="000A7F2A" w:rsidRPr="00EF550A" w:rsidTr="00A05F91">
        <w:tc>
          <w:tcPr>
            <w:tcW w:w="2836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Используемые основные общеобразовательные программы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дошкольного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</w:t>
            </w:r>
          </w:p>
        </w:tc>
        <w:tc>
          <w:tcPr>
            <w:tcW w:w="6662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деятельность  с детьми осуществляется по примерной основной общеобразовательной программе «Детство» Т.И. Бабаевой 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i/>
                <w:sz w:val="24"/>
                <w:szCs w:val="24"/>
              </w:rPr>
              <w:t>Вариативные программы: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«Здоровый малыш» Е.Н. Вареник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«Давайте жить дружно» С.В. Крюковой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«Коррекционно-педагогическая работа по физическому воспитанию детей с ЗПР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»Е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.М.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Мастюковой</w:t>
            </w:r>
            <w:proofErr w:type="spellEnd"/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«СА-ФИ-ДАНСЕ» Ж.Е.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Фирелевой</w:t>
            </w:r>
            <w:proofErr w:type="spellEnd"/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«Подготовка детей с ЗПР к школе» С.И. Шевченко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«Цветик-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Куражева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Технологии: 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«Коррекционно-развивающее обучение» И.А. Морозовой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«Коррекционная ритмика» М.А.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Касициной</w:t>
            </w:r>
            <w:proofErr w:type="spellEnd"/>
          </w:p>
        </w:tc>
      </w:tr>
      <w:tr w:rsidR="000A7F2A" w:rsidRPr="00EF550A" w:rsidTr="00A05F91">
        <w:tc>
          <w:tcPr>
            <w:tcW w:w="2836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Концепция развития дошкольного образовательного учреждения  (программа  развития)</w:t>
            </w:r>
          </w:p>
        </w:tc>
        <w:tc>
          <w:tcPr>
            <w:tcW w:w="6662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«Развитие» ДОУ разработана в соответствии с Законом РФ «Об образовании» и направлена на создание оптимальных условий  для повышения качества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-образовательного процесса, обеспечивающих разностороннее развитие ребенка, формирование интеллектуальных, творческих способностей и личностных качеств, сохраняя при этом его здоровье.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Принята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педагогическим советом 03.09.2013г, протокол №1. Утверждена заведующим ДОУ и согласована со  специалистами управления образования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абаровска</w:t>
            </w:r>
            <w:proofErr w:type="spellEnd"/>
          </w:p>
        </w:tc>
      </w:tr>
      <w:tr w:rsidR="000A7F2A" w:rsidRPr="00EF550A" w:rsidTr="00A05F91">
        <w:tc>
          <w:tcPr>
            <w:tcW w:w="2836" w:type="dxa"/>
          </w:tcPr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составления режима дня, учебного плана, расписания организации непосредственной образовательной деятельности и соблюдение предельно допустимой учебной нагрузки воспитанников</w:t>
            </w:r>
          </w:p>
        </w:tc>
        <w:tc>
          <w:tcPr>
            <w:tcW w:w="6662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ООП ДО определяет режим дня и учебный план  для каждой возрастной группы в соответствии с Законом «Об образовании РФ», Сан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ФГОС 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ООП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предусматривает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образовательных задач в непрерывной совместной деятельности взрослого и детей, в самостоятельной деятельности детей,  НОД, режимных моментах. Содержание образовательного процесса осуществляется  на адекватных возрасту формах и методов работы с детьми.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и требования к нагрузке детей, а также планирование учебной нагрузки в течение недели определены Санитарно-эпидемиологическими требованиями к устройству, содержанию и организации режима работы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дошкольных организация СанПиН 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НОД: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Ранний возраст (2-3 года) – 10 мин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Младший возраст (3-4 года) – 15 мин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возраст (4-5 лет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20 мин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возраст (5-6 лет) – 25 мин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(6-7 лет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30 мин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НОД ведется по подгруппам, в середине каждого занятия проводится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физкульминутка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Предусмотрены перерывы между занятиями в 10 мин.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педпроцесса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осуществляется на основе интегрированного подхода и проектной деятельности по следующим этапам: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Комплексное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блочно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-тематическое планирование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Проблемные ситуации, детское экспериментирование, 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частичная и полная интеграция.</w:t>
            </w:r>
          </w:p>
          <w:p w:rsidR="000A7F2A" w:rsidRPr="00EF550A" w:rsidRDefault="000A7F2A" w:rsidP="00C2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F2A" w:rsidRPr="00EF550A" w:rsidTr="00A05F91">
        <w:tc>
          <w:tcPr>
            <w:tcW w:w="2836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организации дополнительных образовательных услуг</w:t>
            </w:r>
          </w:p>
        </w:tc>
        <w:tc>
          <w:tcPr>
            <w:tcW w:w="6662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ДОУ предоставляются дополнительные образовательные услуги (платные и бесплатные). В течение 2015-2016 учебного года бесплатные кружки посещали – 55 детей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Кружковая работа (бесплатно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)п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роводилась по направлениям:</w:t>
            </w:r>
          </w:p>
          <w:p w:rsidR="000A7F2A" w:rsidRPr="00EF550A" w:rsidRDefault="000A7F2A" w:rsidP="00C25809">
            <w:pPr>
              <w:pStyle w:val="a4"/>
              <w:numPr>
                <w:ilvl w:val="0"/>
                <w:numId w:val="2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музыкально-театрализованное творчество «Театральный калейдоскоп»</w:t>
            </w:r>
          </w:p>
          <w:p w:rsidR="000A7F2A" w:rsidRPr="00EF550A" w:rsidRDefault="000A7F2A" w:rsidP="00C25809">
            <w:pPr>
              <w:pStyle w:val="a4"/>
              <w:numPr>
                <w:ilvl w:val="0"/>
                <w:numId w:val="2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 «Летящий мяч»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Платные дополнительные услуги (197детей):</w:t>
            </w:r>
          </w:p>
          <w:p w:rsidR="000A7F2A" w:rsidRPr="00EF550A" w:rsidRDefault="000A7F2A" w:rsidP="00C25809">
            <w:pPr>
              <w:pStyle w:val="a4"/>
              <w:numPr>
                <w:ilvl w:val="0"/>
                <w:numId w:val="3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«Ритмика» </w:t>
            </w:r>
          </w:p>
          <w:p w:rsidR="000A7F2A" w:rsidRPr="00EF550A" w:rsidRDefault="000A7F2A" w:rsidP="00C25809">
            <w:pPr>
              <w:pStyle w:val="a4"/>
              <w:numPr>
                <w:ilvl w:val="0"/>
                <w:numId w:val="3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Массаж</w:t>
            </w:r>
          </w:p>
          <w:p w:rsidR="000A7F2A" w:rsidRDefault="000A7F2A" w:rsidP="00C25809">
            <w:pPr>
              <w:pStyle w:val="a4"/>
              <w:numPr>
                <w:ilvl w:val="0"/>
                <w:numId w:val="3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A7F2A" w:rsidRPr="00EF550A" w:rsidRDefault="000A7F2A" w:rsidP="00C25809">
            <w:pPr>
              <w:pStyle w:val="a4"/>
              <w:numPr>
                <w:ilvl w:val="0"/>
                <w:numId w:val="3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Занятия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лоопедом</w:t>
            </w:r>
            <w:proofErr w:type="spellEnd"/>
          </w:p>
        </w:tc>
      </w:tr>
      <w:tr w:rsidR="000A7F2A" w:rsidRPr="00EF550A" w:rsidTr="00A05F91">
        <w:tc>
          <w:tcPr>
            <w:tcW w:w="2836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Используемые инновационные программы и педагогические технологии</w:t>
            </w:r>
          </w:p>
        </w:tc>
        <w:tc>
          <w:tcPr>
            <w:tcW w:w="6662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-Фи-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Дансе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Ж.Е.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Фирилевой</w:t>
            </w:r>
            <w:proofErr w:type="spellEnd"/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«Коррекционная ритмика»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Косициной</w:t>
            </w:r>
            <w:proofErr w:type="spellEnd"/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«Интеллектуальные игры » В.В.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Воскобовича</w:t>
            </w:r>
            <w:proofErr w:type="spellEnd"/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инновационная деятельность заключалась в выборе средств и методов:</w:t>
            </w:r>
          </w:p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ТРИЗ – педагогика, круги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Луллия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«Лингвистические блины», «Речевой куб», «Фиолетовый лес»</w:t>
            </w:r>
          </w:p>
        </w:tc>
      </w:tr>
      <w:tr w:rsidR="000A7F2A" w:rsidRPr="00EF550A" w:rsidTr="00A05F91">
        <w:tc>
          <w:tcPr>
            <w:tcW w:w="2836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Обеспеченность учебно-методической и художественной литературой</w:t>
            </w:r>
          </w:p>
        </w:tc>
        <w:tc>
          <w:tcPr>
            <w:tcW w:w="6662" w:type="dxa"/>
          </w:tcPr>
          <w:p w:rsidR="000A7F2A" w:rsidRPr="00EF550A" w:rsidRDefault="000A7F2A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Обеспеченность учебно-методической и художественной литературой составляет  90 %.</w:t>
            </w:r>
          </w:p>
        </w:tc>
      </w:tr>
    </w:tbl>
    <w:p w:rsidR="000A7F2A" w:rsidRPr="00EF550A" w:rsidRDefault="000A7F2A" w:rsidP="000A7F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A7F2A" w:rsidRDefault="000A7F2A" w:rsidP="000A7F2A">
      <w:pPr>
        <w:tabs>
          <w:tab w:val="left" w:pos="153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A7F2A" w:rsidRPr="00EF550A" w:rsidRDefault="000A7F2A" w:rsidP="00550A18">
      <w:pPr>
        <w:tabs>
          <w:tab w:val="left" w:pos="2790"/>
          <w:tab w:val="center" w:pos="418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0A7F2A" w:rsidRPr="0044662E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62E">
        <w:rPr>
          <w:rFonts w:ascii="Times New Roman" w:hAnsi="Times New Roman" w:cs="Times New Roman"/>
          <w:b/>
          <w:sz w:val="24"/>
          <w:szCs w:val="24"/>
        </w:rPr>
        <w:t>Кадровое обеспечение</w:t>
      </w:r>
    </w:p>
    <w:p w:rsidR="000A7F2A" w:rsidRPr="00514A10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A10">
        <w:rPr>
          <w:rFonts w:ascii="Times New Roman" w:hAnsi="Times New Roman" w:cs="Times New Roman"/>
          <w:b/>
          <w:sz w:val="24"/>
          <w:szCs w:val="24"/>
        </w:rPr>
        <w:t>Характеристика педагогического коллектива</w:t>
      </w:r>
    </w:p>
    <w:p w:rsidR="000A7F2A" w:rsidRPr="00514A10" w:rsidRDefault="000A7F2A" w:rsidP="000A7F2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514A10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514A10">
        <w:rPr>
          <w:rFonts w:ascii="Times New Roman" w:hAnsi="Times New Roman" w:cs="Times New Roman"/>
          <w:sz w:val="24"/>
          <w:szCs w:val="24"/>
        </w:rPr>
        <w:t xml:space="preserve">-образовательную работу осуществляют </w:t>
      </w:r>
      <w:r>
        <w:rPr>
          <w:rFonts w:ascii="Times New Roman" w:hAnsi="Times New Roman" w:cs="Times New Roman"/>
          <w:sz w:val="24"/>
          <w:szCs w:val="24"/>
        </w:rPr>
        <w:t>48</w:t>
      </w:r>
      <w:r w:rsidRPr="00514A10">
        <w:rPr>
          <w:rFonts w:ascii="Times New Roman" w:hAnsi="Times New Roman" w:cs="Times New Roman"/>
          <w:sz w:val="24"/>
          <w:szCs w:val="24"/>
        </w:rPr>
        <w:t xml:space="preserve"> педагогов:  из них 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514A10">
        <w:rPr>
          <w:rFonts w:ascii="Times New Roman" w:hAnsi="Times New Roman" w:cs="Times New Roman"/>
          <w:sz w:val="24"/>
          <w:szCs w:val="24"/>
        </w:rPr>
        <w:t xml:space="preserve"> воспитатели и специалисты: старший воспитатель 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.з</w:t>
      </w:r>
      <w:proofErr w:type="gramEnd"/>
      <w:r>
        <w:rPr>
          <w:rFonts w:ascii="Times New Roman" w:hAnsi="Times New Roman" w:cs="Times New Roman"/>
          <w:sz w:val="24"/>
          <w:szCs w:val="24"/>
        </w:rPr>
        <w:t>ав.по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ВМР,</w:t>
      </w:r>
      <w:r w:rsidRPr="00514A10">
        <w:rPr>
          <w:rFonts w:ascii="Times New Roman" w:hAnsi="Times New Roman" w:cs="Times New Roman"/>
          <w:sz w:val="24"/>
          <w:szCs w:val="24"/>
        </w:rPr>
        <w:t xml:space="preserve"> инструктор по физической культуре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4A10">
        <w:rPr>
          <w:rFonts w:ascii="Times New Roman" w:hAnsi="Times New Roman" w:cs="Times New Roman"/>
          <w:sz w:val="24"/>
          <w:szCs w:val="24"/>
        </w:rPr>
        <w:t>,  музыкальных 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514A10">
        <w:rPr>
          <w:rFonts w:ascii="Times New Roman" w:hAnsi="Times New Roman" w:cs="Times New Roman"/>
          <w:sz w:val="24"/>
          <w:szCs w:val="24"/>
        </w:rPr>
        <w:t xml:space="preserve">, педагог-психолог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4A10">
        <w:rPr>
          <w:rFonts w:ascii="Times New Roman" w:hAnsi="Times New Roman" w:cs="Times New Roman"/>
          <w:sz w:val="24"/>
          <w:szCs w:val="24"/>
        </w:rPr>
        <w:t xml:space="preserve">, учитель-дефектолог 2, учитель-логопед 1, заведующий 1.  </w:t>
      </w:r>
    </w:p>
    <w:p w:rsidR="000A7F2A" w:rsidRPr="00514A10" w:rsidRDefault="000A7F2A" w:rsidP="000A7F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7F2A" w:rsidRPr="00514A10" w:rsidRDefault="000A7F2A" w:rsidP="000A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A10">
        <w:rPr>
          <w:rFonts w:ascii="Times New Roman" w:hAnsi="Times New Roman" w:cs="Times New Roman"/>
          <w:b/>
          <w:sz w:val="24"/>
          <w:szCs w:val="24"/>
        </w:rPr>
        <w:t>Уровень кадрового состава</w:t>
      </w: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4536"/>
        <w:gridCol w:w="1276"/>
        <w:gridCol w:w="1417"/>
      </w:tblGrid>
      <w:tr w:rsidR="000A7F2A" w:rsidRPr="00514A10" w:rsidTr="00A05F91"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кадрового состава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</w:tr>
      <w:tr w:rsidR="000A7F2A" w:rsidRPr="00514A10" w:rsidTr="00A05F91"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2A" w:rsidRPr="00514A10" w:rsidRDefault="00A05F91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A7F2A">
              <w:rPr>
                <w:rFonts w:ascii="Times New Roman" w:hAnsi="Times New Roman" w:cs="Times New Roman"/>
                <w:sz w:val="24"/>
                <w:szCs w:val="24"/>
              </w:rPr>
              <w:t>15-2016</w:t>
            </w:r>
          </w:p>
        </w:tc>
      </w:tr>
      <w:tr w:rsidR="000A7F2A" w:rsidRPr="00514A10" w:rsidTr="00A05F91">
        <w:trPr>
          <w:trHeight w:val="186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1. По образованию                                     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 высшее педагогическое  образование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A7F2A" w:rsidRPr="00514A10" w:rsidTr="00A05F91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 среднее педагогическое  образование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A7F2A" w:rsidRPr="00514A10" w:rsidTr="00A05F9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Получают высшее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Обр.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7F2A" w:rsidRPr="00514A10" w:rsidTr="00A05F9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Обучается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F2A" w:rsidRPr="00514A10" w:rsidTr="00A05F91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tabs>
                <w:tab w:val="left" w:pos="9356"/>
              </w:tabs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2. По педагогическому  стажу</w:t>
            </w:r>
          </w:p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до 5 лет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A7F2A" w:rsidRPr="00514A10" w:rsidTr="00A05F91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от 5 до 10 лет       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A7F2A" w:rsidRPr="00514A10" w:rsidTr="00A05F91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от 10 до 15 лет     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7F2A" w:rsidRPr="00514A10" w:rsidTr="00A05F91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свыше 15 лет             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A7F2A" w:rsidRPr="00514A10" w:rsidTr="00A05F91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tabs>
                <w:tab w:val="left" w:pos="9356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3.По результатам</w:t>
            </w:r>
          </w:p>
          <w:p w:rsidR="000A7F2A" w:rsidRPr="00514A10" w:rsidRDefault="000A7F2A" w:rsidP="00C25809">
            <w:pPr>
              <w:tabs>
                <w:tab w:val="left" w:pos="9356"/>
              </w:tabs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   аттестации </w:t>
            </w:r>
          </w:p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высшая квалификационная категория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ind w:left="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7F2A" w:rsidRPr="00514A10" w:rsidTr="00A05F91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первая квалификационная категория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7F2A" w:rsidRPr="00514A10" w:rsidTr="00A05F91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Вторая квалификационная категория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7F2A" w:rsidRPr="00514A10" w:rsidTr="00A05F91">
        <w:trPr>
          <w:trHeight w:val="180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не имеют </w:t>
            </w:r>
            <w:proofErr w:type="gramStart"/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квалификационная</w:t>
            </w:r>
            <w:proofErr w:type="gramEnd"/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 категории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A7F2A" w:rsidRPr="00514A10" w:rsidTr="00A05F91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F2A" w:rsidRPr="00514A10" w:rsidRDefault="000A7F2A" w:rsidP="00C25809">
            <w:pPr>
              <w:tabs>
                <w:tab w:val="left" w:pos="9356"/>
              </w:tabs>
              <w:spacing w:after="0" w:line="240" w:lineRule="auto"/>
              <w:ind w:left="112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F2A" w:rsidRPr="00514A10" w:rsidRDefault="000A7F2A" w:rsidP="00C25809">
            <w:pPr>
              <w:tabs>
                <w:tab w:val="left" w:pos="9356"/>
              </w:tabs>
              <w:spacing w:after="0" w:line="240" w:lineRule="auto"/>
              <w:ind w:left="112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0A7F2A" w:rsidRPr="00514A10" w:rsidRDefault="000A7F2A" w:rsidP="000A7F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A10">
        <w:rPr>
          <w:rFonts w:ascii="Times New Roman" w:hAnsi="Times New Roman" w:cs="Times New Roman"/>
          <w:sz w:val="24"/>
          <w:szCs w:val="24"/>
        </w:rPr>
        <w:t>Не прошли аттестацию педагоги, стаж работы кото</w:t>
      </w:r>
      <w:r>
        <w:rPr>
          <w:rFonts w:ascii="Times New Roman" w:hAnsi="Times New Roman" w:cs="Times New Roman"/>
          <w:sz w:val="24"/>
          <w:szCs w:val="24"/>
        </w:rPr>
        <w:t>рых составляет менее двух лет</w:t>
      </w:r>
      <w:r w:rsidRPr="00514A10">
        <w:rPr>
          <w:rFonts w:ascii="Times New Roman" w:hAnsi="Times New Roman" w:cs="Times New Roman"/>
          <w:sz w:val="24"/>
          <w:szCs w:val="24"/>
        </w:rPr>
        <w:t>.</w:t>
      </w:r>
    </w:p>
    <w:p w:rsidR="00550A18" w:rsidRPr="00EF550A" w:rsidRDefault="00550A18" w:rsidP="00550A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Учебно-методическое обеспечение ДОУ</w:t>
      </w:r>
    </w:p>
    <w:tbl>
      <w:tblPr>
        <w:tblStyle w:val="a3"/>
        <w:tblW w:w="9072" w:type="dxa"/>
        <w:tblInd w:w="250" w:type="dxa"/>
        <w:tblLook w:val="04A0" w:firstRow="1" w:lastRow="0" w:firstColumn="1" w:lastColumn="0" w:noHBand="0" w:noVBand="1"/>
      </w:tblPr>
      <w:tblGrid>
        <w:gridCol w:w="3124"/>
        <w:gridCol w:w="5948"/>
      </w:tblGrid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Наличие  основных федеральных, региональных  нормативно-правовых актов, регламентирующих работу дошкольных </w:t>
            </w: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образовательных учреждений</w:t>
            </w:r>
          </w:p>
        </w:tc>
        <w:tc>
          <w:tcPr>
            <w:tcW w:w="5948" w:type="dxa"/>
          </w:tcPr>
          <w:p w:rsidR="00550A18" w:rsidRPr="00EF550A" w:rsidRDefault="00550A18" w:rsidP="00C25809">
            <w:pPr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Руководство дошкольным образовательным учреждением регламентируется нормативно – правовыми и локальными документами.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Федеральным законом  «Об образовании РФ».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Федеральным законом  «Об основных гарантиях прав ребенка Российской Федерации».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Конвенцией ООН о правах ребенка.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ФГОС ДО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Санитарно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- эпидемиологическими правилами и нормативами для ДОУ.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Договором  между ДОУ  и Учредителем.</w:t>
            </w:r>
          </w:p>
        </w:tc>
      </w:tr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локальные акты, определённые Уставом дошкольного образовательного учреждения</w:t>
            </w:r>
          </w:p>
        </w:tc>
        <w:tc>
          <w:tcPr>
            <w:tcW w:w="5948" w:type="dxa"/>
          </w:tcPr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Устав  МАДОУ 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Договор между ДОУ  и родителями.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Трудовыми договорами между администрацией и работниками.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Коллективным договором между администрацией и профсоюзным комитетом.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Приказы и распоряжения заведующего,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Правилами внутреннего трудового распорядка.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Договор на осуществление дополнительных платных услуг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штатное расписание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должностные инструкции работников;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журналы проведения инструктажа.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Договор с заинтересованными организациями (ПМПК Железнодорожного района, поликлиника №8, библиотека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пос.им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. Горького, СОШ № 27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Документация ДОУ</w:t>
            </w:r>
          </w:p>
        </w:tc>
        <w:tc>
          <w:tcPr>
            <w:tcW w:w="5948" w:type="dxa"/>
          </w:tcPr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«Развитие»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ООПДО 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Здоровье»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,п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рограмма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для детей с ОВЗ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повышения квалификации педагогических кадров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Рабочие программы педагогов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Учебный план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Годовой  календарный учебный график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Годовой план ДОУ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Календарно-тематические планы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Журнал учёта кружковой  работы и  планы работы кружков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shd w:val="clear" w:color="auto" w:fill="FFFFFF"/>
              <w:ind w:left="317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Расписание НОД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Режим дня по Сан ПИН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Табель посещаемости 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Личные дела воспитанников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Книги движения воспитанников</w:t>
            </w:r>
          </w:p>
        </w:tc>
      </w:tr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Отчетная документация ДОУ</w:t>
            </w:r>
          </w:p>
        </w:tc>
        <w:tc>
          <w:tcPr>
            <w:tcW w:w="5948" w:type="dxa"/>
          </w:tcPr>
          <w:p w:rsidR="00550A18" w:rsidRPr="00EF550A" w:rsidRDefault="00550A18" w:rsidP="00550A18">
            <w:pPr>
              <w:pStyle w:val="a4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годового плана представляет каждое структурное подразделение.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выполнения задач каждой возрастной группы осуществляют все воспитатели ДОУ.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4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Отчёты  дошкольного образовательного учреждения, справки по проверкам, публичный доклад заведующего заслушиваются на совещаниях, собраниях, педсоветах.</w:t>
            </w:r>
          </w:p>
        </w:tc>
      </w:tr>
    </w:tbl>
    <w:p w:rsidR="00550A18" w:rsidRPr="00EF550A" w:rsidRDefault="00550A18" w:rsidP="00550A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 материально-технической базы</w:t>
      </w:r>
    </w:p>
    <w:tbl>
      <w:tblPr>
        <w:tblStyle w:val="a3"/>
        <w:tblW w:w="8931" w:type="dxa"/>
        <w:tblInd w:w="108" w:type="dxa"/>
        <w:tblLook w:val="04A0" w:firstRow="1" w:lastRow="0" w:firstColumn="1" w:lastColumn="0" w:noHBand="0" w:noVBand="1"/>
      </w:tblPr>
      <w:tblGrid>
        <w:gridCol w:w="4111"/>
        <w:gridCol w:w="4820"/>
      </w:tblGrid>
      <w:tr w:rsidR="00550A18" w:rsidRPr="00EF550A" w:rsidTr="00550A18">
        <w:tc>
          <w:tcPr>
            <w:tcW w:w="4111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имеющихся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наличии помещений (с учетом правоустанавливающих документов) для организации образовательной деятельности</w:t>
            </w:r>
          </w:p>
        </w:tc>
        <w:tc>
          <w:tcPr>
            <w:tcW w:w="4820" w:type="dxa"/>
          </w:tcPr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Общая  площадь    здания   4644,8кв. м. 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этажность – 2.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Помещения здания: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групповые помещения – 18,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спортивный зал – 1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музыкальный зал – 1,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музыкально-спортивный 1 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педагога-психолога -2,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методический кабинет – 2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кабинет заведующего 1 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делопроизводителя – 1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кабинет </w:t>
            </w: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по АХР - 1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медицинский блок- 2;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пищеблок 2 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логопеда -1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комната краеведения – 1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 музей – 1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зимний сад - 1</w:t>
            </w:r>
          </w:p>
          <w:p w:rsidR="00550A18" w:rsidRPr="00EF550A" w:rsidRDefault="00550A18" w:rsidP="00C2580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служебные помещения.</w:t>
            </w:r>
          </w:p>
        </w:tc>
      </w:tr>
    </w:tbl>
    <w:p w:rsidR="00550A18" w:rsidRPr="00EF550A" w:rsidRDefault="00550A18" w:rsidP="00550A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50A18" w:rsidRPr="00EF550A" w:rsidRDefault="00550A18" w:rsidP="00550A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 </w:t>
      </w:r>
      <w:proofErr w:type="gramStart"/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</w:t>
      </w:r>
      <w:proofErr w:type="gramEnd"/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ехническая база</w:t>
      </w:r>
    </w:p>
    <w:tbl>
      <w:tblPr>
        <w:tblStyle w:val="a3"/>
        <w:tblW w:w="8913" w:type="dxa"/>
        <w:jc w:val="center"/>
        <w:tblLook w:val="04A0" w:firstRow="1" w:lastRow="0" w:firstColumn="1" w:lastColumn="0" w:noHBand="0" w:noVBand="1"/>
      </w:tblPr>
      <w:tblGrid>
        <w:gridCol w:w="675"/>
        <w:gridCol w:w="5705"/>
        <w:gridCol w:w="2533"/>
      </w:tblGrid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(нетбук)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Магнитофон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центр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Ксерокс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Сканнер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DVD -проигрыватель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50A18" w:rsidRPr="00EF550A" w:rsidTr="00A05F91">
        <w:trPr>
          <w:jc w:val="center"/>
        </w:trPr>
        <w:tc>
          <w:tcPr>
            <w:tcW w:w="67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05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Проектор </w:t>
            </w:r>
          </w:p>
        </w:tc>
        <w:tc>
          <w:tcPr>
            <w:tcW w:w="2533" w:type="dxa"/>
          </w:tcPr>
          <w:p w:rsidR="00550A18" w:rsidRPr="00EF550A" w:rsidRDefault="00550A18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550A18" w:rsidRPr="00EF550A" w:rsidRDefault="00550A18" w:rsidP="00550A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Информационное обеспечение</w:t>
      </w:r>
      <w:r w:rsidRPr="00EF55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ДОУ</w:t>
      </w:r>
    </w:p>
    <w:tbl>
      <w:tblPr>
        <w:tblStyle w:val="a3"/>
        <w:tblW w:w="8930" w:type="dxa"/>
        <w:tblInd w:w="250" w:type="dxa"/>
        <w:tblLook w:val="04A0" w:firstRow="1" w:lastRow="0" w:firstColumn="1" w:lastColumn="0" w:noHBand="0" w:noVBand="1"/>
      </w:tblPr>
      <w:tblGrid>
        <w:gridCol w:w="3124"/>
        <w:gridCol w:w="5806"/>
      </w:tblGrid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Наличие  основных федеральных, региональных  нормативно-правовых актов, регламентирующих работу дошкольных образовательных учреждений</w:t>
            </w:r>
          </w:p>
        </w:tc>
        <w:tc>
          <w:tcPr>
            <w:tcW w:w="5806" w:type="dxa"/>
          </w:tcPr>
          <w:p w:rsidR="00550A18" w:rsidRPr="00EF550A" w:rsidRDefault="00550A18" w:rsidP="00C25809">
            <w:pPr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Руководство дошкольным образовательным учреждением регламентируется нормативно – правовыми и локальными документами.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Федеральным законом  «Об образовании РФ».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Федеральным законом  «Об основных гарантиях прав ребенка Российской Федерации».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Конвенцией ООН о правах ребенка.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ФГОС ДО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Санитарно</w:t>
            </w:r>
            <w:proofErr w:type="spellEnd"/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- эпидемиологическими правилами и нормативами для ДОУ.</w:t>
            </w:r>
          </w:p>
          <w:p w:rsidR="00550A18" w:rsidRPr="00EF550A" w:rsidRDefault="00550A18" w:rsidP="00550A18">
            <w:pPr>
              <w:numPr>
                <w:ilvl w:val="0"/>
                <w:numId w:val="11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Договором  между ДОУ  и Учредителем.</w:t>
            </w:r>
          </w:p>
        </w:tc>
      </w:tr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локальные акты, определённые Уставом дошкольного образовательного учреждения</w:t>
            </w:r>
          </w:p>
        </w:tc>
        <w:tc>
          <w:tcPr>
            <w:tcW w:w="5806" w:type="dxa"/>
          </w:tcPr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Устав  МАДОУ 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Договор между ДОУ  и родителями.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Трудовыми договорами между администрацией и работниками.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Коллективным договором между администрацией и профсоюзным комитетом.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Приказы и распоряжения заведующего,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Правилами внутреннего трудового распорядка.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Договор на осуществление дополнительных платных услуг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штатное расписание</w:t>
            </w:r>
          </w:p>
          <w:p w:rsidR="00550A18" w:rsidRPr="00EF550A" w:rsidRDefault="00550A18" w:rsidP="00550A18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должностные инструкции работников;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журналы проведения инструктажа.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Договор с заинтересованными организациями (ПМПК Железнодорожного района, поликлиника №8, библиотека 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пос.им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. Горького, СОШ № 27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Документация ДОУ</w:t>
            </w:r>
          </w:p>
        </w:tc>
        <w:tc>
          <w:tcPr>
            <w:tcW w:w="5806" w:type="dxa"/>
          </w:tcPr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«Развитие»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ООПДО 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</w:t>
            </w:r>
            <w:proofErr w:type="spell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Здоровье»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,п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рограмма</w:t>
            </w:r>
            <w:proofErr w:type="spell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для детей с ОВЗ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повышения квалификации педагогических кадров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Рабочие программы педагогов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Учебный план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Годовой  календарный учебный график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Годовой план ДОУ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Календарно-тематические планы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Журнал учёта кружковой  работы и  планы работы кружков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shd w:val="clear" w:color="auto" w:fill="FFFFFF"/>
              <w:ind w:left="317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Расписание НОД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Режим дня по Сан ПИН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Табель посещаемости 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Личные дела воспитанников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3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Книги движения воспитанников</w:t>
            </w:r>
          </w:p>
        </w:tc>
      </w:tr>
      <w:tr w:rsidR="00550A18" w:rsidRPr="00EF550A" w:rsidTr="00A05F91">
        <w:tc>
          <w:tcPr>
            <w:tcW w:w="3124" w:type="dxa"/>
          </w:tcPr>
          <w:p w:rsidR="00550A18" w:rsidRPr="00EF550A" w:rsidRDefault="00550A18" w:rsidP="00C25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Отчетная документация ДОУ</w:t>
            </w:r>
          </w:p>
        </w:tc>
        <w:tc>
          <w:tcPr>
            <w:tcW w:w="5806" w:type="dxa"/>
          </w:tcPr>
          <w:p w:rsidR="00550A18" w:rsidRPr="00EF550A" w:rsidRDefault="00550A18" w:rsidP="00550A18">
            <w:pPr>
              <w:pStyle w:val="a4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годового плана представляет каждое структурное подразделение.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выполнения задач каждой возрастной группы осуществляют все воспитатели ДОУ.</w:t>
            </w:r>
          </w:p>
          <w:p w:rsidR="00550A18" w:rsidRPr="00EF550A" w:rsidRDefault="00550A18" w:rsidP="00550A18">
            <w:pPr>
              <w:pStyle w:val="a4"/>
              <w:numPr>
                <w:ilvl w:val="0"/>
                <w:numId w:val="14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Отчёты  дошкольного образовательного учреждения, справки по проверкам, публичный доклад заведующего заслушиваются на совещаниях, собраниях, педсоветах.</w:t>
            </w:r>
          </w:p>
        </w:tc>
      </w:tr>
    </w:tbl>
    <w:p w:rsidR="00D52256" w:rsidRPr="00EF550A" w:rsidRDefault="00D52256" w:rsidP="00D52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Функционирование внутренней системы оценки качества образования.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мониторинга: формирование целостного представления о качестве  образования в ДОУ, определение перспектив, направлений работы педагогического коллектива.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Отследить уровень освоения детьми: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готовность детей к обучению в школе (интегративные качества).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состояние здоровья детей, физическое развитие, адаптации к условиям детского сада.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Проанализировать уровень </w:t>
      </w:r>
      <w:proofErr w:type="spellStart"/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профессиональной компетентности педагогов.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Оценить учебно-материальное  обеспечение,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Определить степень удовлетворённости родителей качеством образования в ДОУ.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мониторинга позволила обеспечить комплексный подход к оценке результата работы всего коллектива, проследить динамику достижения детей, определить проблемы и приоритеты.</w:t>
      </w:r>
    </w:p>
    <w:p w:rsidR="00D52256" w:rsidRPr="00EF550A" w:rsidRDefault="00D52256" w:rsidP="00D522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52256" w:rsidRDefault="00D52256" w:rsidP="00D5225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52256" w:rsidRPr="00EF550A" w:rsidRDefault="00D52256" w:rsidP="00D5225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Результаты мониторинга здоровья </w:t>
      </w:r>
    </w:p>
    <w:tbl>
      <w:tblPr>
        <w:tblStyle w:val="a3"/>
        <w:tblW w:w="8613" w:type="dxa"/>
        <w:tblLayout w:type="fixed"/>
        <w:tblLook w:val="04A0" w:firstRow="1" w:lastRow="0" w:firstColumn="1" w:lastColumn="0" w:noHBand="0" w:noVBand="1"/>
      </w:tblPr>
      <w:tblGrid>
        <w:gridCol w:w="3736"/>
        <w:gridCol w:w="4877"/>
      </w:tblGrid>
      <w:tr w:rsidR="00D52256" w:rsidRPr="00EF550A" w:rsidTr="00A05F91">
        <w:trPr>
          <w:trHeight w:val="654"/>
        </w:trPr>
        <w:tc>
          <w:tcPr>
            <w:tcW w:w="3736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Группы здоровья</w:t>
            </w:r>
          </w:p>
        </w:tc>
        <w:tc>
          <w:tcPr>
            <w:tcW w:w="4877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детей</w:t>
            </w:r>
          </w:p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520</w:t>
            </w:r>
          </w:p>
        </w:tc>
      </w:tr>
      <w:tr w:rsidR="00D52256" w:rsidRPr="00EF550A" w:rsidTr="00A05F91">
        <w:tc>
          <w:tcPr>
            <w:tcW w:w="3736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1группа </w:t>
            </w:r>
          </w:p>
        </w:tc>
        <w:tc>
          <w:tcPr>
            <w:tcW w:w="4877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52256" w:rsidRPr="00EF550A" w:rsidTr="00A05F91">
        <w:tc>
          <w:tcPr>
            <w:tcW w:w="3736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2группа</w:t>
            </w:r>
          </w:p>
        </w:tc>
        <w:tc>
          <w:tcPr>
            <w:tcW w:w="4877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378</w:t>
            </w:r>
          </w:p>
        </w:tc>
      </w:tr>
      <w:tr w:rsidR="00D52256" w:rsidRPr="00EF550A" w:rsidTr="00A05F91">
        <w:tc>
          <w:tcPr>
            <w:tcW w:w="3736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группа</w:t>
            </w:r>
          </w:p>
        </w:tc>
        <w:tc>
          <w:tcPr>
            <w:tcW w:w="4877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</w:tr>
      <w:tr w:rsidR="00D52256" w:rsidRPr="00EF550A" w:rsidTr="00A05F91">
        <w:tc>
          <w:tcPr>
            <w:tcW w:w="3736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группа</w:t>
            </w:r>
          </w:p>
        </w:tc>
        <w:tc>
          <w:tcPr>
            <w:tcW w:w="4877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D52256" w:rsidRPr="00EF550A" w:rsidTr="00A05F91">
        <w:tc>
          <w:tcPr>
            <w:tcW w:w="3736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инвалиды</w:t>
            </w:r>
          </w:p>
        </w:tc>
        <w:tc>
          <w:tcPr>
            <w:tcW w:w="4877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</w:tbl>
    <w:p w:rsidR="00D52256" w:rsidRPr="00EF550A" w:rsidRDefault="00D52256" w:rsidP="00D52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заболеваемости в сравнительных показателях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2162"/>
        <w:gridCol w:w="2138"/>
        <w:gridCol w:w="2126"/>
        <w:gridCol w:w="2189"/>
      </w:tblGrid>
      <w:tr w:rsidR="00D52256" w:rsidRPr="00EF550A" w:rsidTr="00D52256">
        <w:tc>
          <w:tcPr>
            <w:tcW w:w="2710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394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заболеваний</w:t>
            </w:r>
          </w:p>
        </w:tc>
        <w:tc>
          <w:tcPr>
            <w:tcW w:w="2268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инфекционных заболеваний</w:t>
            </w:r>
          </w:p>
        </w:tc>
        <w:tc>
          <w:tcPr>
            <w:tcW w:w="2409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соматических заболеваний</w:t>
            </w:r>
          </w:p>
        </w:tc>
      </w:tr>
      <w:tr w:rsidR="00D52256" w:rsidRPr="00EF550A" w:rsidTr="00D52256">
        <w:tc>
          <w:tcPr>
            <w:tcW w:w="2710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2013-2014</w:t>
            </w:r>
          </w:p>
        </w:tc>
        <w:tc>
          <w:tcPr>
            <w:tcW w:w="2394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2268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409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</w:tr>
      <w:tr w:rsidR="00D52256" w:rsidRPr="00EF550A" w:rsidTr="00D52256">
        <w:tc>
          <w:tcPr>
            <w:tcW w:w="2710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2014-2015</w:t>
            </w:r>
          </w:p>
        </w:tc>
        <w:tc>
          <w:tcPr>
            <w:tcW w:w="2394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2268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2409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</w:tr>
      <w:tr w:rsidR="00D52256" w:rsidRPr="00EF550A" w:rsidTr="00D52256">
        <w:tc>
          <w:tcPr>
            <w:tcW w:w="2710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2015-2016</w:t>
            </w:r>
          </w:p>
        </w:tc>
        <w:tc>
          <w:tcPr>
            <w:tcW w:w="2394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2268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2409" w:type="dxa"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</w:p>
        </w:tc>
      </w:tr>
    </w:tbl>
    <w:p w:rsidR="00D52256" w:rsidRPr="00EF550A" w:rsidRDefault="00D52256" w:rsidP="00D52256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2256" w:rsidRPr="00EF550A" w:rsidRDefault="00D52256" w:rsidP="00D52256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Выпуск детей  в школу предполагает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81 ребенок</w:t>
      </w:r>
    </w:p>
    <w:tbl>
      <w:tblPr>
        <w:tblStyle w:val="a3"/>
        <w:tblW w:w="9735" w:type="dxa"/>
        <w:tblLayout w:type="fixed"/>
        <w:tblLook w:val="04A0" w:firstRow="1" w:lastRow="0" w:firstColumn="1" w:lastColumn="0" w:noHBand="0" w:noVBand="1"/>
      </w:tblPr>
      <w:tblGrid>
        <w:gridCol w:w="6345"/>
        <w:gridCol w:w="1276"/>
        <w:gridCol w:w="1134"/>
        <w:gridCol w:w="980"/>
      </w:tblGrid>
      <w:tr w:rsidR="00D52256" w:rsidRPr="00EF550A" w:rsidTr="00C25809">
        <w:tc>
          <w:tcPr>
            <w:tcW w:w="6345" w:type="dxa"/>
            <w:vMerge w:val="restart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развития интегративных качеств</w:t>
            </w:r>
          </w:p>
        </w:tc>
        <w:tc>
          <w:tcPr>
            <w:tcW w:w="3390" w:type="dxa"/>
            <w:gridSpan w:val="3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Итоговый показатель по ДОУ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52256" w:rsidRPr="00EF550A" w:rsidTr="00C25809">
        <w:tc>
          <w:tcPr>
            <w:tcW w:w="6345" w:type="dxa"/>
            <w:vMerge/>
            <w:hideMark/>
          </w:tcPr>
          <w:p w:rsidR="00D52256" w:rsidRPr="00EF550A" w:rsidRDefault="00D52256" w:rsidP="00C258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«Физически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развитый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овладевший основными культурно-гигиеническими навыками»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«Любознательный, активный»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Эмоционально-отзывчивы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«Овладевший средствами общения и способами взаимодействия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 и сверстниками»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Способный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управлять своим поведением и планировать свои действия на основе первичных ценностных представлений. 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Соблюдающий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элементарные общепринятые нормы и правила поведения»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Способный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решать интеллектуальные и личностные задачи (проблемы), адекватные возрасту»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Имеющий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первичные представления о себе, семье, обществе, государстве, мире и природе»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Овладевший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универсальными предпосылками учебной деятельности»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52256" w:rsidRPr="00EF550A" w:rsidTr="00C25809">
        <w:tc>
          <w:tcPr>
            <w:tcW w:w="6345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Овладевший</w:t>
            </w:r>
            <w:proofErr w:type="gramEnd"/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необходимыми умениями и навыками»</w:t>
            </w:r>
          </w:p>
        </w:tc>
        <w:tc>
          <w:tcPr>
            <w:tcW w:w="1276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134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80" w:type="dxa"/>
            <w:hideMark/>
          </w:tcPr>
          <w:p w:rsidR="00D52256" w:rsidRPr="00EF550A" w:rsidRDefault="00D52256" w:rsidP="00C258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D52256" w:rsidRPr="00EF550A" w:rsidRDefault="00D52256" w:rsidP="00D52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14E4" w:rsidRDefault="008414E4" w:rsidP="000A7F2A">
      <w:pPr>
        <w:tabs>
          <w:tab w:val="left" w:pos="3765"/>
        </w:tabs>
      </w:pPr>
    </w:p>
    <w:p w:rsidR="00D52256" w:rsidRDefault="00D52256" w:rsidP="000A7F2A">
      <w:pPr>
        <w:tabs>
          <w:tab w:val="left" w:pos="3765"/>
        </w:tabs>
      </w:pPr>
    </w:p>
    <w:p w:rsidR="00D52256" w:rsidRDefault="00D52256" w:rsidP="00D52256">
      <w:pPr>
        <w:tabs>
          <w:tab w:val="left" w:pos="0"/>
        </w:tabs>
      </w:pPr>
    </w:p>
    <w:p w:rsidR="00D52256" w:rsidRDefault="00D52256" w:rsidP="000A7F2A">
      <w:pPr>
        <w:tabs>
          <w:tab w:val="left" w:pos="3765"/>
        </w:tabs>
      </w:pPr>
    </w:p>
    <w:p w:rsidR="00D52256" w:rsidRDefault="00D52256" w:rsidP="00D52256">
      <w:pPr>
        <w:pStyle w:val="ConsPlusNorma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52256" w:rsidRDefault="00D52256" w:rsidP="00D52256">
      <w:pPr>
        <w:pStyle w:val="ConsPlusNorma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52256" w:rsidRDefault="00D52256" w:rsidP="00D52256">
      <w:pPr>
        <w:pStyle w:val="ConsPlusNorma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52256" w:rsidRDefault="00D52256" w:rsidP="00D52256">
      <w:pPr>
        <w:pStyle w:val="ConsPlusNormal"/>
        <w:rPr>
          <w:b/>
          <w:bCs/>
          <w:sz w:val="16"/>
          <w:szCs w:val="16"/>
        </w:rPr>
      </w:pPr>
    </w:p>
    <w:p w:rsidR="00D52256" w:rsidRDefault="00D52256" w:rsidP="00D52256">
      <w:pPr>
        <w:pStyle w:val="ConsPlusNormal"/>
        <w:jc w:val="center"/>
        <w:rPr>
          <w:b/>
          <w:bCs/>
          <w:sz w:val="16"/>
          <w:szCs w:val="16"/>
        </w:rPr>
      </w:pPr>
    </w:p>
    <w:p w:rsidR="00D52256" w:rsidRDefault="00D52256" w:rsidP="00D52256">
      <w:pPr>
        <w:pStyle w:val="ConsPlusNormal"/>
        <w:jc w:val="center"/>
        <w:rPr>
          <w:b/>
          <w:bCs/>
          <w:sz w:val="16"/>
          <w:szCs w:val="16"/>
        </w:rPr>
      </w:pPr>
    </w:p>
    <w:p w:rsidR="00D52256" w:rsidRPr="009D0127" w:rsidRDefault="00D52256" w:rsidP="00D52256">
      <w:pPr>
        <w:pStyle w:val="ConsPlusNormal"/>
        <w:jc w:val="center"/>
        <w:rPr>
          <w:bCs/>
          <w:sz w:val="24"/>
          <w:szCs w:val="24"/>
        </w:rPr>
      </w:pPr>
      <w:r w:rsidRPr="009D0127">
        <w:rPr>
          <w:bCs/>
          <w:sz w:val="24"/>
          <w:szCs w:val="24"/>
        </w:rPr>
        <w:t>ПОКАЗАТЕЛИ</w:t>
      </w:r>
    </w:p>
    <w:p w:rsidR="00D52256" w:rsidRDefault="00D52256" w:rsidP="00D52256">
      <w:pPr>
        <w:pStyle w:val="ConsPlusNormal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ДЕЯТЕЛЬНОСТИ МАДОУ</w:t>
      </w:r>
      <w:r w:rsidRPr="009D0127">
        <w:rPr>
          <w:bCs/>
          <w:sz w:val="24"/>
          <w:szCs w:val="24"/>
        </w:rPr>
        <w:t xml:space="preserve"> </w:t>
      </w:r>
      <w:proofErr w:type="spellStart"/>
      <w:r w:rsidRPr="009D0127">
        <w:rPr>
          <w:bCs/>
          <w:sz w:val="24"/>
          <w:szCs w:val="24"/>
        </w:rPr>
        <w:t>г</w:t>
      </w:r>
      <w:proofErr w:type="gramStart"/>
      <w:r w:rsidRPr="009D0127">
        <w:rPr>
          <w:bCs/>
          <w:sz w:val="24"/>
          <w:szCs w:val="24"/>
        </w:rPr>
        <w:t>.Х</w:t>
      </w:r>
      <w:proofErr w:type="gramEnd"/>
      <w:r w:rsidRPr="009D0127">
        <w:rPr>
          <w:bCs/>
          <w:sz w:val="24"/>
          <w:szCs w:val="24"/>
        </w:rPr>
        <w:t>абаровска</w:t>
      </w:r>
      <w:proofErr w:type="spellEnd"/>
      <w:r w:rsidRPr="009D01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</w:p>
    <w:p w:rsidR="00D52256" w:rsidRPr="009D0127" w:rsidRDefault="00D52256" w:rsidP="00D52256">
      <w:pPr>
        <w:pStyle w:val="ConsPlusNormal"/>
        <w:jc w:val="center"/>
        <w:rPr>
          <w:bCs/>
          <w:sz w:val="24"/>
          <w:szCs w:val="24"/>
        </w:rPr>
      </w:pPr>
      <w:r w:rsidRPr="009D0127">
        <w:rPr>
          <w:bCs/>
          <w:sz w:val="24"/>
          <w:szCs w:val="24"/>
        </w:rPr>
        <w:lastRenderedPageBreak/>
        <w:t>«Детский сад комбинированного вида № 140»</w:t>
      </w:r>
    </w:p>
    <w:p w:rsidR="00D52256" w:rsidRPr="009D0127" w:rsidRDefault="00D52256" w:rsidP="00D52256">
      <w:pPr>
        <w:pStyle w:val="ConsPlusNormal"/>
        <w:jc w:val="center"/>
        <w:rPr>
          <w:bCs/>
          <w:sz w:val="24"/>
          <w:szCs w:val="24"/>
        </w:rPr>
      </w:pPr>
      <w:r w:rsidRPr="009D0127">
        <w:rPr>
          <w:bCs/>
          <w:sz w:val="24"/>
          <w:szCs w:val="24"/>
        </w:rPr>
        <w:t>ПОДЛЕЖАЩЕЙ САМООБСЛЕДОВАНИЮ</w:t>
      </w:r>
      <w:r>
        <w:rPr>
          <w:bCs/>
          <w:sz w:val="24"/>
          <w:szCs w:val="24"/>
        </w:rPr>
        <w:t xml:space="preserve"> (2015-2016уч</w:t>
      </w:r>
      <w:proofErr w:type="gramStart"/>
      <w:r>
        <w:rPr>
          <w:bCs/>
          <w:sz w:val="24"/>
          <w:szCs w:val="24"/>
        </w:rPr>
        <w:t>.г</w:t>
      </w:r>
      <w:proofErr w:type="gramEnd"/>
      <w:r>
        <w:rPr>
          <w:bCs/>
          <w:sz w:val="24"/>
          <w:szCs w:val="24"/>
        </w:rPr>
        <w:t>од)</w:t>
      </w:r>
    </w:p>
    <w:p w:rsidR="00D52256" w:rsidRDefault="00D52256" w:rsidP="00D52256">
      <w:pPr>
        <w:pStyle w:val="ConsPlusNormal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20"/>
        <w:gridCol w:w="7070"/>
        <w:gridCol w:w="1549"/>
      </w:tblGrid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Показатели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Единица измерения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  <w:outlineLvl w:val="1"/>
            </w:pPr>
            <w:bookmarkStart w:id="1" w:name="Par43"/>
            <w:bookmarkEnd w:id="1"/>
            <w:r>
              <w:t>1.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Образовательная деятельность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Общая численность воспитанников, осваивающих образовательную программу </w:t>
            </w:r>
            <w:proofErr w:type="gramStart"/>
            <w:r>
              <w:t>дошкольного</w:t>
            </w:r>
            <w:proofErr w:type="gramEnd"/>
            <w:r>
              <w:t xml:space="preserve"> образования,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520 чел./100%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В </w:t>
            </w:r>
            <w:proofErr w:type="gramStart"/>
            <w:r>
              <w:t>режиме полного дня</w:t>
            </w:r>
            <w:proofErr w:type="gramEnd"/>
            <w:r>
              <w:t xml:space="preserve"> (8 - 12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520 чел.100/%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В режиме кратковременного пребывания (3 - 5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Нет/0%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В семейной дошкольной группе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Нет/0%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В форме </w:t>
            </w:r>
            <w:proofErr w:type="gramStart"/>
            <w:r>
              <w:t>семейного</w:t>
            </w:r>
            <w:proofErr w:type="gramEnd"/>
            <w:r>
              <w:t xml:space="preserve">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       Нет/0%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Общая численность воспитанников в возрасте до 3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52чел / 10%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Общая численность воспитанников в возрасте от 3 до 8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468чел/90%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нет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1.4.1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В </w:t>
            </w:r>
            <w:proofErr w:type="gramStart"/>
            <w:r>
              <w:t>режиме полного дня</w:t>
            </w:r>
            <w:proofErr w:type="gramEnd"/>
            <w:r>
              <w:t xml:space="preserve"> (8 - 12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tabs>
                <w:tab w:val="center" w:pos="699"/>
              </w:tabs>
            </w:pPr>
            <w:r>
              <w:t>520чел/ 100%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1.4.2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В режиме продленного дня (12 - 14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нет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1.4.3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В режиме круглосуточного пребывания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нет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75чел/ 14,4%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1.5.1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По коррекции недостатков в физическом и (или) психическом развитии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36чел/  6,9%</w:t>
            </w:r>
          </w:p>
          <w:p w:rsidR="00D52256" w:rsidRDefault="00D52256" w:rsidP="00C25809">
            <w:pPr>
              <w:pStyle w:val="ConsPlusNormal"/>
            </w:pPr>
            <w:r>
              <w:t>39чел./7,5%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1.5.2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По освоению образовательной программы </w:t>
            </w:r>
            <w:proofErr w:type="gramStart"/>
            <w:r>
              <w:t>дошкольного</w:t>
            </w:r>
            <w:proofErr w:type="gramEnd"/>
            <w:r>
              <w:t xml:space="preserve"> образования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520чел/ 100%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1.5.3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По присмотру и уходу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нет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9,2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44чел.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1.7.1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19чел./ 43,2%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1.7.2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18чел/  40,9%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1.7.3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25чел,/ 56,8%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1.7.4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25чел/   56,2%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4чел./ 9%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1.8.1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Высшая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нет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1.8.2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Первая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4чел/ 22%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1.9.1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До 5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14чел/ 31,8%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1.9.2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Свыше 30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 11чел./ 25%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  19чел./43,2%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5чел./ 56,2%%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proofErr w:type="gramStart"/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2чел /4.5%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both"/>
            </w:pPr>
            <w:r>
              <w:t xml:space="preserve">Численность/удельный вес численности педагогических и </w:t>
            </w:r>
            <w:r>
              <w:lastRenderedPageBreak/>
              <w:t>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lastRenderedPageBreak/>
              <w:t>42чел/ 95.5%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lastRenderedPageBreak/>
              <w:t>1.14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Соотношение "педагогический работник/воспитанник" в дошкольной образовательной организации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520/ 44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1.15.1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Музыкального руководителя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Да (2)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1.15.2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Инструктора по физической культуре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Да (2)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1.15.3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Учителя-логопеда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Да(1)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1.15.4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Логопеда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1.15.5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Учителя-дефектолога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Да (2)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1.15.6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Педагога-психолога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Да (2)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  <w:outlineLvl w:val="1"/>
            </w:pPr>
            <w:bookmarkStart w:id="2" w:name="Par163"/>
            <w:bookmarkEnd w:id="2"/>
            <w:r>
              <w:t>2.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Инфраструктура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133кв</w:t>
            </w:r>
            <w:proofErr w:type="gramStart"/>
            <w:r>
              <w:t>.м</w:t>
            </w:r>
            <w:proofErr w:type="gramEnd"/>
          </w:p>
          <w:p w:rsidR="00D52256" w:rsidRDefault="00D52256" w:rsidP="00C25809">
            <w:pPr>
              <w:pStyle w:val="ConsPlusNormal"/>
            </w:pPr>
            <w:r>
              <w:t xml:space="preserve">2.6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161,4кв. м</w:t>
            </w:r>
          </w:p>
          <w:p w:rsidR="00D52256" w:rsidRDefault="00D52256" w:rsidP="00C25809">
            <w:pPr>
              <w:pStyle w:val="ConsPlusNormal"/>
              <w:jc w:val="center"/>
            </w:pP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Наличие физкультурного зала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Да (2)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Наличие музыкального зала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        Да </w:t>
            </w:r>
          </w:p>
        </w:tc>
      </w:tr>
      <w:tr w:rsidR="00D52256" w:rsidTr="00C25809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256" w:rsidRDefault="00D52256" w:rsidP="00C25809">
            <w:pPr>
              <w:pStyle w:val="ConsPlusNormal"/>
            </w:pPr>
            <w:r>
              <w:t xml:space="preserve">        да</w:t>
            </w:r>
          </w:p>
        </w:tc>
      </w:tr>
    </w:tbl>
    <w:p w:rsidR="00D52256" w:rsidRDefault="00D52256" w:rsidP="00D52256">
      <w:pPr>
        <w:pStyle w:val="ConsPlusNormal"/>
        <w:ind w:firstLine="540"/>
        <w:jc w:val="both"/>
      </w:pPr>
    </w:p>
    <w:p w:rsidR="00D52256" w:rsidRDefault="00D52256" w:rsidP="00D52256">
      <w:pPr>
        <w:pStyle w:val="ConsPlusNormal"/>
        <w:ind w:firstLine="540"/>
        <w:jc w:val="both"/>
      </w:pPr>
    </w:p>
    <w:p w:rsidR="00D52256" w:rsidRDefault="00D52256" w:rsidP="00D52256">
      <w:pPr>
        <w:pStyle w:val="ConsPlusNormal"/>
        <w:ind w:firstLine="540"/>
        <w:jc w:val="both"/>
      </w:pPr>
    </w:p>
    <w:p w:rsidR="00D52256" w:rsidRDefault="00D52256" w:rsidP="00D52256">
      <w:pPr>
        <w:pStyle w:val="ConsPlusNormal"/>
        <w:ind w:firstLine="540"/>
        <w:jc w:val="both"/>
      </w:pPr>
    </w:p>
    <w:p w:rsidR="00D52256" w:rsidRDefault="00D52256" w:rsidP="00D52256"/>
    <w:p w:rsidR="00D52256" w:rsidRPr="000A7F2A" w:rsidRDefault="00D52256" w:rsidP="000A7F2A">
      <w:pPr>
        <w:tabs>
          <w:tab w:val="left" w:pos="3765"/>
        </w:tabs>
      </w:pPr>
    </w:p>
    <w:sectPr w:rsidR="00D52256" w:rsidRPr="000A7F2A" w:rsidSect="00A05F91">
      <w:pgSz w:w="11906" w:h="16838"/>
      <w:pgMar w:top="1134" w:right="1983" w:bottom="1134" w:left="155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722E"/>
    <w:multiLevelType w:val="hybridMultilevel"/>
    <w:tmpl w:val="26642A3C"/>
    <w:lvl w:ilvl="0" w:tplc="04190001">
      <w:start w:val="1"/>
      <w:numFmt w:val="bullet"/>
      <w:lvlText w:val=""/>
      <w:lvlJc w:val="left"/>
      <w:pPr>
        <w:ind w:left="20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">
    <w:nsid w:val="2D5D172F"/>
    <w:multiLevelType w:val="hybridMultilevel"/>
    <w:tmpl w:val="158AA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C0447"/>
    <w:multiLevelType w:val="hybridMultilevel"/>
    <w:tmpl w:val="797E4432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96FE8"/>
    <w:multiLevelType w:val="hybridMultilevel"/>
    <w:tmpl w:val="DE9240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155E62"/>
    <w:multiLevelType w:val="hybridMultilevel"/>
    <w:tmpl w:val="45E4D20A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350145"/>
    <w:multiLevelType w:val="hybridMultilevel"/>
    <w:tmpl w:val="A7A4B0C8"/>
    <w:lvl w:ilvl="0" w:tplc="E84ADEF0">
      <w:start w:val="1"/>
      <w:numFmt w:val="bullet"/>
      <w:lvlText w:val="•"/>
      <w:lvlJc w:val="left"/>
      <w:pPr>
        <w:ind w:left="13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">
    <w:nsid w:val="489F3940"/>
    <w:multiLevelType w:val="hybridMultilevel"/>
    <w:tmpl w:val="1506DC4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5102FD"/>
    <w:multiLevelType w:val="hybridMultilevel"/>
    <w:tmpl w:val="A5843F9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6750C0"/>
    <w:multiLevelType w:val="multilevel"/>
    <w:tmpl w:val="23FE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BC60DF"/>
    <w:multiLevelType w:val="hybridMultilevel"/>
    <w:tmpl w:val="4022A9F4"/>
    <w:lvl w:ilvl="0" w:tplc="E84ADEF0">
      <w:start w:val="1"/>
      <w:numFmt w:val="bullet"/>
      <w:lvlText w:val="•"/>
      <w:lvlJc w:val="left"/>
      <w:pPr>
        <w:ind w:left="89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>
    <w:nsid w:val="526E0597"/>
    <w:multiLevelType w:val="hybridMultilevel"/>
    <w:tmpl w:val="464C25C8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2586BDB"/>
    <w:multiLevelType w:val="hybridMultilevel"/>
    <w:tmpl w:val="E390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743E5"/>
    <w:multiLevelType w:val="hybridMultilevel"/>
    <w:tmpl w:val="D5907DEA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50C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EA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9C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14F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205E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3C3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0C6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DCC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7F4238F"/>
    <w:multiLevelType w:val="hybridMultilevel"/>
    <w:tmpl w:val="BE322D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11"/>
  </w:num>
  <w:num w:numId="7">
    <w:abstractNumId w:val="0"/>
  </w:num>
  <w:num w:numId="8">
    <w:abstractNumId w:val="13"/>
  </w:num>
  <w:num w:numId="9">
    <w:abstractNumId w:val="8"/>
  </w:num>
  <w:num w:numId="10">
    <w:abstractNumId w:val="10"/>
  </w:num>
  <w:num w:numId="11">
    <w:abstractNumId w:val="6"/>
  </w:num>
  <w:num w:numId="12">
    <w:abstractNumId w:val="7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2A"/>
    <w:rsid w:val="000A7F2A"/>
    <w:rsid w:val="00550A18"/>
    <w:rsid w:val="008414E4"/>
    <w:rsid w:val="00A05F91"/>
    <w:rsid w:val="00D5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7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A7F2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A7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A7F2A"/>
    <w:pPr>
      <w:spacing w:after="0" w:line="240" w:lineRule="auto"/>
    </w:pPr>
  </w:style>
  <w:style w:type="paragraph" w:customStyle="1" w:styleId="ConsPlusNormal">
    <w:name w:val="ConsPlusNormal"/>
    <w:rsid w:val="00D522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7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A7F2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A7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A7F2A"/>
    <w:pPr>
      <w:spacing w:after="0" w:line="240" w:lineRule="auto"/>
    </w:pPr>
  </w:style>
  <w:style w:type="paragraph" w:customStyle="1" w:styleId="ConsPlusNormal">
    <w:name w:val="ConsPlusNormal"/>
    <w:rsid w:val="00D522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6111</Words>
  <Characters>34839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2017-06-28T06:05:00Z</dcterms:created>
  <dcterms:modified xsi:type="dcterms:W3CDTF">2017-06-28T06:43:00Z</dcterms:modified>
</cp:coreProperties>
</file>