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E599" w:themeColor="accent4" w:themeTint="66"/>
  <w:body>
    <w:p w:rsidR="002D1D7C" w:rsidRDefault="002D1D7C" w:rsidP="0013064A">
      <w:pPr>
        <w:jc w:val="center"/>
        <w:rPr>
          <w:b/>
          <w:color w:val="66FFFF"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2D1D7C" w:rsidRDefault="002D1D7C" w:rsidP="0013064A">
      <w:pPr>
        <w:jc w:val="center"/>
        <w:rPr>
          <w:b/>
          <w:color w:val="66FFFF"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2D1D7C" w:rsidRDefault="002D1D7C" w:rsidP="0013064A">
      <w:pPr>
        <w:jc w:val="center"/>
        <w:rPr>
          <w:b/>
          <w:color w:val="66FFFF"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b/>
          <w:color w:val="66FFFF"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Консультация для родителей</w:t>
      </w:r>
    </w:p>
    <w:p w:rsidR="002D1D7C" w:rsidRDefault="002D1D7C" w:rsidP="0013064A">
      <w:pPr>
        <w:jc w:val="center"/>
        <w:rPr>
          <w:b/>
          <w:color w:val="66FFFF"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2D1D7C" w:rsidRDefault="002D1D7C" w:rsidP="0013064A">
      <w:pPr>
        <w:jc w:val="center"/>
        <w:rPr>
          <w:b/>
          <w:color w:val="66FFFF"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846E2C" w:rsidRDefault="00846E2C" w:rsidP="0013064A">
      <w:pPr>
        <w:jc w:val="center"/>
        <w:rPr>
          <w:b/>
          <w:color w:val="66FFFF"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D1D7C">
        <w:rPr>
          <w:b/>
          <w:color w:val="66FFFF"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Домашняя игротека для детей и родителей</w:t>
      </w:r>
    </w:p>
    <w:p w:rsidR="002D1D7C" w:rsidRDefault="002D1D7C" w:rsidP="0013064A">
      <w:pPr>
        <w:jc w:val="center"/>
        <w:rPr>
          <w:b/>
          <w:color w:val="66FFFF"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846E2C" w:rsidRPr="00846E2C" w:rsidRDefault="00846E2C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846E2C" w:rsidRDefault="00846E2C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2D1D7C" w:rsidRDefault="002D1D7C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13064A" w:rsidRDefault="0013064A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13064A" w:rsidRDefault="0013064A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13064A" w:rsidRDefault="0013064A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937F07" w:rsidRDefault="00937F07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937F07" w:rsidRDefault="00937F07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13064A" w:rsidRPr="00846E2C" w:rsidRDefault="0013064A" w:rsidP="0013064A">
      <w:pPr>
        <w:rPr>
          <w:b/>
          <w:color w:val="66FFFF"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lastRenderedPageBreak/>
        <w:t xml:space="preserve">Для ребёнка дошкольного возраста игра является ведущей деятельностью, в которой проходит его психическое развитие, формируется личность в целом. Ребёнок очень рад минутам, подаренным ему родителями в игре. Общение в игре не бывает бесплодно для малыша. Чем больше выпадает дорогих минут в обществе близких ему людей, тем больше взаимоотношения, общих интересов, любви между ними в дальнейшем. 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«Путешествие на дачу»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Скоротать время в дороге можно следующим образом. Один из родителей ведет машину, другой считает, например, обгоняющие их красные автомобили, а ребенок - такие же, идущие навстречу. Можно считать машины определенной марки, определенной величины.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«Найди игрушку»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Спрячьте маленькую игрушку. Пусть ребенок поищет ее, а найдя, обязательно определит местонахождение: на ..., за ..., между ..., в ..., у ... и т.п. Потом поменяйтесь ролями.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«Чего не стало?»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Поставьте на стол десять игрушек в ряд. Предложите ребенку пересчитать их и запомнить расположение. Затем попросите его закрыть глаза. Уберите две любые игрушки. После чего ребенок открывает глаза и отвечает на вопросы: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- Игрушек стало больше или меньше?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- Какие игрушки исчезли?</w:t>
      </w:r>
    </w:p>
    <w:p w:rsid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- Какими они были по счету?</w:t>
      </w:r>
    </w:p>
    <w:p w:rsidR="00937F07" w:rsidRPr="00846E2C" w:rsidRDefault="00937F07" w:rsidP="0013064A">
      <w:pPr>
        <w:rPr>
          <w:rFonts w:ascii="Comic Sans MS" w:hAnsi="Comic Sans MS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«Назови соседей»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color w:val="FF0000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Взрослый называет число, просит ребенка назвать соседей этого числа (предыдущее и последующее) и объяснить свой ответ. Можно усложнить игру: взрослый называет два числа и предлагает ребенку сказать, какое число находится между ними. Потом играющие меняются ролями.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«Кто знает, пусть дальше считает»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Взрослый называет число, а ребенок должен назвать три последующих. Другие варианты: назвать три последующих числа и увеличить (уменьшить) каждое число на один. Поменяйтесь ролями.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937F07" w:rsidRDefault="00937F07" w:rsidP="0013064A">
      <w:pPr>
        <w:rPr>
          <w:rFonts w:ascii="Comic Sans MS" w:hAnsi="Comic Sans MS"/>
          <w:b/>
          <w:color w:val="FF0000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lastRenderedPageBreak/>
        <w:t>«Найти столько же»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Взрослый держит в руках веером карточки с цифрами так, чтобы ребенок их не видел. Предлагает ему вытащить одну из них. Ребенок выбирает одну карточку и, запомнив цифру, находит соответствующее число одинаковых (по любому признаку) предметов в комнате, затем столько же разных.</w:t>
      </w:r>
    </w:p>
    <w:p w:rsidR="00846E2C" w:rsidRPr="00937F07" w:rsidRDefault="00846E2C" w:rsidP="0013064A">
      <w:pPr>
        <w:rPr>
          <w:rFonts w:ascii="Comic Sans MS" w:hAnsi="Comic Sans MS"/>
          <w:color w:val="FF0000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«Положи столько же»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 xml:space="preserve">В игру можно играть везде. Взрослый выкладывает в ряд камешки (каштаны). Ребенок должен положить столько же, не считая (один под другим). </w:t>
      </w:r>
      <w:r>
        <w:rPr>
          <w:rFonts w:ascii="Comic Sans MS" w:hAnsi="Comic Sans MS"/>
          <w:sz w:val="20"/>
          <w:szCs w:val="20"/>
        </w:rPr>
        <w:t>Усложните игру, предложите поло</w:t>
      </w:r>
      <w:r w:rsidRPr="00846E2C">
        <w:rPr>
          <w:rFonts w:ascii="Comic Sans MS" w:hAnsi="Comic Sans MS"/>
          <w:sz w:val="20"/>
          <w:szCs w:val="20"/>
        </w:rPr>
        <w:t>жить больше камешков или меньше тоже в ряд.</w:t>
      </w:r>
    </w:p>
    <w:p w:rsidR="00846E2C" w:rsidRPr="00937F07" w:rsidRDefault="00846E2C" w:rsidP="0013064A">
      <w:pPr>
        <w:rPr>
          <w:rFonts w:ascii="Comic Sans MS" w:hAnsi="Comic Sans MS"/>
          <w:color w:val="FF0000"/>
          <w:sz w:val="20"/>
          <w:szCs w:val="20"/>
        </w:rPr>
      </w:pP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«Чудесный мешочек»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 xml:space="preserve">На столе лежит мешочек со счетным материалом (мелкие игрушки или пуговицы, </w:t>
      </w:r>
      <w:proofErr w:type="spellStart"/>
      <w:r w:rsidRPr="00846E2C">
        <w:rPr>
          <w:rFonts w:ascii="Comic Sans MS" w:hAnsi="Comic Sans MS"/>
          <w:sz w:val="20"/>
          <w:szCs w:val="20"/>
        </w:rPr>
        <w:t>фасолинки</w:t>
      </w:r>
      <w:proofErr w:type="spellEnd"/>
      <w:r w:rsidRPr="00846E2C">
        <w:rPr>
          <w:rFonts w:ascii="Comic Sans MS" w:hAnsi="Comic Sans MS"/>
          <w:sz w:val="20"/>
          <w:szCs w:val="20"/>
        </w:rPr>
        <w:t>, бусинки, каштаны) и цифры. Взрослый хлопает несколько раз в ладоши, просит ребенка отсчитать столько же игрушек, сколько тот услышит хлопков, и положить рядом соответствующую карточку с цифрой или нужным количеством кружочков. Потом можно поменяться ролями.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«Отгадай число»</w:t>
      </w:r>
    </w:p>
    <w:p w:rsidR="00846E2C" w:rsidRPr="00937F07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Ведущий (взрослый) загадывает число и говорит, что оно меньше 20. Ребенок, задавая вопросы со словами «больше» или «меньше», отгадывает задуманное число.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«Давай посчитаем!»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Играют вдвоем. Взрослый считает про себя. Ребенок через некоторое время говорит «стоп» и пытается угадать число, до которого, по его мнению, досчитал взрослый. Меняются ролями.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846E2C">
        <w:rPr>
          <w:rFonts w:ascii="Comic Sans MS" w:hAnsi="Comic Sans MS"/>
          <w:b/>
          <w:color w:val="FF0000"/>
          <w:sz w:val="20"/>
          <w:szCs w:val="20"/>
        </w:rPr>
        <w:t>«Кто больше?»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Перед играющими на столе две кучки мелких пуговиц (</w:t>
      </w:r>
      <w:proofErr w:type="spellStart"/>
      <w:r w:rsidRPr="00846E2C">
        <w:rPr>
          <w:rFonts w:ascii="Comic Sans MS" w:hAnsi="Comic Sans MS"/>
          <w:sz w:val="20"/>
          <w:szCs w:val="20"/>
        </w:rPr>
        <w:t>фасолинок</w:t>
      </w:r>
      <w:proofErr w:type="spellEnd"/>
      <w:r w:rsidRPr="00846E2C">
        <w:rPr>
          <w:rFonts w:ascii="Comic Sans MS" w:hAnsi="Comic Sans MS"/>
          <w:sz w:val="20"/>
          <w:szCs w:val="20"/>
        </w:rPr>
        <w:t>). По команде игроки в течение определенного времени откладывают из кучки</w:t>
      </w:r>
      <w:r>
        <w:rPr>
          <w:rFonts w:ascii="Comic Sans MS" w:hAnsi="Comic Sans MS"/>
          <w:sz w:val="20"/>
          <w:szCs w:val="20"/>
        </w:rPr>
        <w:t xml:space="preserve"> пуговицы по одной. Потом счита</w:t>
      </w:r>
      <w:r w:rsidRPr="00846E2C">
        <w:rPr>
          <w:rFonts w:ascii="Comic Sans MS" w:hAnsi="Comic Sans MS"/>
          <w:sz w:val="20"/>
          <w:szCs w:val="20"/>
        </w:rPr>
        <w:t>ют, кто больше отложил. Можно усложнить игру: откладывать пуговицы левой рукой.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«Камешки»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 xml:space="preserve">Играют вдвоем. Положите на землю камешки. Каждый по очереди подбрасывает один </w:t>
      </w:r>
      <w:r>
        <w:rPr>
          <w:rFonts w:ascii="Comic Sans MS" w:hAnsi="Comic Sans MS"/>
          <w:sz w:val="20"/>
          <w:szCs w:val="20"/>
        </w:rPr>
        <w:t>камешек вверх, стараясь его пой</w:t>
      </w:r>
      <w:r w:rsidRPr="00846E2C">
        <w:rPr>
          <w:rFonts w:ascii="Comic Sans MS" w:hAnsi="Comic Sans MS"/>
          <w:sz w:val="20"/>
          <w:szCs w:val="20"/>
        </w:rPr>
        <w:t>мать, и одновременно собирает лежащие на земле камешки в другую руку. Если это удае</w:t>
      </w:r>
      <w:r>
        <w:rPr>
          <w:rFonts w:ascii="Comic Sans MS" w:hAnsi="Comic Sans MS"/>
          <w:sz w:val="20"/>
          <w:szCs w:val="20"/>
        </w:rPr>
        <w:t>тся, то количество пойманных ка</w:t>
      </w:r>
      <w:r w:rsidRPr="00846E2C">
        <w:rPr>
          <w:rFonts w:ascii="Comic Sans MS" w:hAnsi="Comic Sans MS"/>
          <w:sz w:val="20"/>
          <w:szCs w:val="20"/>
        </w:rPr>
        <w:t xml:space="preserve">мешков засчитывается как выигранные очки. Кто </w:t>
      </w:r>
      <w:r>
        <w:rPr>
          <w:rFonts w:ascii="Comic Sans MS" w:hAnsi="Comic Sans MS"/>
          <w:sz w:val="20"/>
          <w:szCs w:val="20"/>
        </w:rPr>
        <w:t>первый на</w:t>
      </w:r>
      <w:r w:rsidRPr="00846E2C">
        <w:rPr>
          <w:rFonts w:ascii="Comic Sans MS" w:hAnsi="Comic Sans MS"/>
          <w:sz w:val="20"/>
          <w:szCs w:val="20"/>
        </w:rPr>
        <w:t>берет 20 очков, тот и выиграл.</w:t>
      </w:r>
    </w:p>
    <w:p w:rsidR="00964EB7" w:rsidRDefault="00964EB7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Pr="00846E2C" w:rsidRDefault="00846E2C" w:rsidP="0013064A">
      <w:pPr>
        <w:rPr>
          <w:rFonts w:ascii="Comic Sans MS" w:hAnsi="Comic Sans MS"/>
          <w:b/>
          <w:color w:val="FF0000"/>
          <w:sz w:val="24"/>
          <w:szCs w:val="20"/>
        </w:rPr>
      </w:pPr>
      <w:r w:rsidRPr="00846E2C">
        <w:rPr>
          <w:rFonts w:ascii="Comic Sans MS" w:hAnsi="Comic Sans MS"/>
          <w:b/>
          <w:color w:val="FF0000"/>
          <w:sz w:val="24"/>
          <w:szCs w:val="20"/>
        </w:rPr>
        <w:lastRenderedPageBreak/>
        <w:t>Игры по дороге в детский сад.</w:t>
      </w:r>
    </w:p>
    <w:p w:rsidR="00846E2C" w:rsidRPr="00846E2C" w:rsidRDefault="00846E2C" w:rsidP="0013064A">
      <w:pPr>
        <w:rPr>
          <w:rFonts w:ascii="Comic Sans MS" w:hAnsi="Comic Sans MS"/>
          <w:color w:val="FF0000"/>
          <w:sz w:val="20"/>
          <w:szCs w:val="20"/>
          <w:u w:val="single"/>
        </w:rPr>
      </w:pPr>
      <w:r w:rsidRPr="00846E2C">
        <w:rPr>
          <w:rFonts w:ascii="Comic Sans MS" w:hAnsi="Comic Sans MS"/>
          <w:color w:val="FF0000"/>
          <w:sz w:val="20"/>
          <w:szCs w:val="20"/>
          <w:u w:val="single"/>
        </w:rPr>
        <w:t>«Учим цвета»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 xml:space="preserve">Улица - замечательное место, где можно познакомить ребенка с цветами и их всевозможными оттенками. Показывая ребенку машины на дороге, обязательно называйте цвет машины. Время от времени спрашивайте малыша, какого цвета машину он видит. Не надо называть несколько цветов: лучше показать только один, например, красный, и несколько дней подряд искать красные предметы. Когда ребенок будет безошибочно называть и показывать их, можно перейти к другому цвету. Подобным образом можно отрабатывать у ребенка восприятие размера (большие – маленькие) и геометрических форм (круглый, квадратный, треугольный). Можно по очереди с ним называть все круглые предметы, которые встретятся вам по дороге. </w:t>
      </w:r>
    </w:p>
    <w:p w:rsidR="00846E2C" w:rsidRPr="00846E2C" w:rsidRDefault="00846E2C" w:rsidP="0013064A">
      <w:pPr>
        <w:rPr>
          <w:rFonts w:ascii="Comic Sans MS" w:hAnsi="Comic Sans MS"/>
          <w:color w:val="FF0000"/>
          <w:sz w:val="20"/>
          <w:szCs w:val="20"/>
        </w:rPr>
      </w:pPr>
      <w:r w:rsidRPr="00846E2C">
        <w:rPr>
          <w:rFonts w:ascii="Comic Sans MS" w:hAnsi="Comic Sans MS"/>
          <w:color w:val="FF0000"/>
          <w:sz w:val="20"/>
          <w:szCs w:val="20"/>
        </w:rPr>
        <w:t>«Сосчитай»"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Потренируйте ребенка в количественном счете. Попросите сосчитать, сколько вам на пути попадется зеленых автомобилей, или пешеходов с собаками, или людей с детскими колясками. Кроме того, что ребенок повторит счет, игра хорошо развивает внимание.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32"/>
          <w:szCs w:val="20"/>
        </w:rPr>
      </w:pPr>
      <w:r w:rsidRPr="00937F07">
        <w:rPr>
          <w:rFonts w:ascii="Comic Sans MS" w:hAnsi="Comic Sans MS"/>
          <w:b/>
          <w:color w:val="FF0000"/>
          <w:sz w:val="32"/>
          <w:szCs w:val="20"/>
        </w:rPr>
        <w:t>Игры на кухне.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Значительную часть времени родители и дети могут проводить на кухне. Кухня – отличная школа, где малыш приобретает полезные знания, умения и навыки.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 xml:space="preserve">Увлекательными могут быть игры с тестом. Из обычного теста можно слепить фигурки, как из пластилина, посыпать сахаром и запечь. Получится вкусная и интересная </w:t>
      </w:r>
      <w:r w:rsidRPr="00846E2C">
        <w:rPr>
          <w:rFonts w:ascii="Comic Sans MS" w:hAnsi="Comic Sans MS"/>
          <w:b/>
          <w:color w:val="FFC000"/>
          <w:sz w:val="20"/>
          <w:szCs w:val="20"/>
        </w:rPr>
        <w:t>«игрушка»</w:t>
      </w:r>
      <w:r w:rsidRPr="00846E2C">
        <w:rPr>
          <w:rFonts w:ascii="Comic Sans MS" w:hAnsi="Comic Sans MS"/>
          <w:color w:val="FFC000"/>
          <w:sz w:val="20"/>
          <w:szCs w:val="20"/>
        </w:rPr>
        <w:t xml:space="preserve">. </w:t>
      </w:r>
      <w:r w:rsidRPr="00846E2C">
        <w:rPr>
          <w:rFonts w:ascii="Comic Sans MS" w:hAnsi="Comic Sans MS"/>
          <w:sz w:val="20"/>
          <w:szCs w:val="20"/>
        </w:rPr>
        <w:t>Или соленое тесто. Поделки из него хранятся очень долго, ими можно играть. Рецепт приготовления теста прост: два стакана муки, один стакан соли, один стакан воды (ее можно подкрасить для цветного теста), две столовые ложки растительного масла – все смешать. Лепите с ребенком все, что захочется!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Ежик.</w:t>
      </w:r>
      <w:r w:rsidRPr="00937F07"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846E2C">
        <w:rPr>
          <w:rFonts w:ascii="Comic Sans MS" w:hAnsi="Comic Sans MS"/>
          <w:sz w:val="20"/>
          <w:szCs w:val="20"/>
        </w:rPr>
        <w:t>Набрать коротких тонких макаронин. Сделать из теста короткую толстую колбаску и воткнуть в нее макаронины: получится ежик.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Будем играть в слова на кухне</w:t>
      </w:r>
      <w:r w:rsidRPr="00846E2C">
        <w:rPr>
          <w:rFonts w:ascii="Comic Sans MS" w:hAnsi="Comic Sans MS"/>
          <w:sz w:val="20"/>
          <w:szCs w:val="20"/>
        </w:rPr>
        <w:t>. Как одним словом назвать прибор, который рубит мясо? (мясорубка), режет овощи? (овощерезка), варит кофе? (кофеварка), выжимает сок? (соковыжималка), мелет кофе? (кофемолка).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Какой получается сок из ягод, фруктов и овощей: винограда (виноградный), вишни (вишневый), слив (сливовый), яблок (яблочный), груш (грушевый), моркови, лимонов, апельсинов и т.д.? И наоборот – из чего получается гранатовый сок?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Сортируем овощи и фрукты</w:t>
      </w:r>
      <w:r w:rsidRPr="00846E2C">
        <w:rPr>
          <w:rFonts w:ascii="Comic Sans MS" w:hAnsi="Comic Sans MS"/>
          <w:sz w:val="20"/>
          <w:szCs w:val="20"/>
        </w:rPr>
        <w:t>. Все овощи и фрукты сортируем по цвету и форме, можно их посчитать. Прекрасная развивающая игра.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Угадываем звуки, запахи, вкусы</w:t>
      </w:r>
      <w:r w:rsidRPr="00846E2C">
        <w:rPr>
          <w:rFonts w:ascii="Comic Sans MS" w:hAnsi="Comic Sans MS"/>
          <w:sz w:val="20"/>
          <w:szCs w:val="20"/>
        </w:rPr>
        <w:t>. Просим ребенка закрыть глаза и попытаться отгадать звуки льющейся воды, звон чайной ложки в стакане, пересыпаемых круп (фасоль, рис, манка), запахи продуктов, вкус различных фруктов, овощей. Можно поменяться с ребенком ролями.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Используя фрукты, овощи, различные столовые предметы, можно научить детей узнавать и различать их на ощупь. Сложив все в пакет, попросите ребенка ощупать и определить каждый из них.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Из мелких сушек, нанизанных на нитку, могут получиться отличные бусы и браслеты.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lastRenderedPageBreak/>
        <w:t>Играем в кафе-мороженое</w:t>
      </w:r>
      <w:r w:rsidRPr="00846E2C">
        <w:rPr>
          <w:rFonts w:ascii="Comic Sans MS" w:hAnsi="Comic Sans MS"/>
          <w:sz w:val="20"/>
          <w:szCs w:val="20"/>
        </w:rPr>
        <w:t>. Наполняем стаканчик из-под йогурта фруктовым соком, йогуртом и т.п. и замораживаем. Мороженое украшаем и подаем на стол.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Фигурки и формы на магнитах, которыми украшают кухню, помогут придумать новые задания и игры. Например, расположить магниты в определенном порядке: сначала только по форме, потом только цвету, или посчитать их и т.д.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937F07">
        <w:rPr>
          <w:rFonts w:ascii="Comic Sans MS" w:hAnsi="Comic Sans MS"/>
          <w:b/>
          <w:color w:val="FF0000"/>
          <w:sz w:val="20"/>
          <w:szCs w:val="20"/>
        </w:rPr>
        <w:t>Игра с магнитом</w:t>
      </w:r>
      <w:r w:rsidRPr="00846E2C">
        <w:rPr>
          <w:rFonts w:ascii="Comic Sans MS" w:hAnsi="Comic Sans MS"/>
          <w:sz w:val="20"/>
          <w:szCs w:val="20"/>
        </w:rPr>
        <w:t>. Магнит кладем под бумагу, а на бумагу - монетку. Магнитом двигаем монетку по бумаге.</w:t>
      </w:r>
    </w:p>
    <w:p w:rsidR="00846E2C" w:rsidRPr="00937F07" w:rsidRDefault="00846E2C" w:rsidP="0013064A">
      <w:pPr>
        <w:rPr>
          <w:rFonts w:ascii="Comic Sans MS" w:hAnsi="Comic Sans MS"/>
          <w:b/>
          <w:color w:val="FF0000"/>
          <w:sz w:val="28"/>
          <w:szCs w:val="20"/>
        </w:rPr>
      </w:pPr>
      <w:r w:rsidRPr="00937F07">
        <w:rPr>
          <w:rFonts w:ascii="Comic Sans MS" w:hAnsi="Comic Sans MS"/>
          <w:b/>
          <w:color w:val="FF0000"/>
          <w:sz w:val="28"/>
          <w:szCs w:val="20"/>
        </w:rPr>
        <w:t>Игры в ванной комнате.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ab/>
      </w:r>
      <w:r w:rsidRPr="00937F07">
        <w:rPr>
          <w:rFonts w:ascii="Comic Sans MS" w:hAnsi="Comic Sans MS"/>
          <w:b/>
          <w:color w:val="FF0000"/>
          <w:sz w:val="20"/>
          <w:szCs w:val="20"/>
        </w:rPr>
        <w:t>Мастерим кораблики</w:t>
      </w:r>
      <w:r w:rsidRPr="00846E2C">
        <w:rPr>
          <w:rFonts w:ascii="Comic Sans MS" w:hAnsi="Comic Sans MS"/>
          <w:sz w:val="20"/>
          <w:szCs w:val="20"/>
        </w:rPr>
        <w:t>. Из ореховой скорлупы или бумажного листа делаем кораблики. Кораблики пускаем плавать в тазу или в ванне. Дуем на них в разных направлениях, качаем на волнах.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ab/>
      </w:r>
      <w:r w:rsidRPr="00937F07">
        <w:rPr>
          <w:rFonts w:ascii="Comic Sans MS" w:hAnsi="Comic Sans MS"/>
          <w:b/>
          <w:color w:val="FF0000"/>
          <w:sz w:val="20"/>
          <w:szCs w:val="20"/>
        </w:rPr>
        <w:t>Или игра «Тонет – не тонет»</w:t>
      </w:r>
      <w:r w:rsidRPr="00937F07">
        <w:rPr>
          <w:rFonts w:ascii="Comic Sans MS" w:hAnsi="Comic Sans MS"/>
          <w:color w:val="FF0000"/>
          <w:sz w:val="20"/>
          <w:szCs w:val="20"/>
        </w:rPr>
        <w:t>.</w:t>
      </w:r>
      <w:r w:rsidRPr="00846E2C">
        <w:rPr>
          <w:rFonts w:ascii="Comic Sans MS" w:hAnsi="Comic Sans MS"/>
          <w:sz w:val="20"/>
          <w:szCs w:val="20"/>
        </w:rPr>
        <w:t xml:space="preserve"> Собрать различные по свойствам небольшие предметы (из дерева, бумаги, пластмассы, металла) и на опыте определить их плавучесть.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>Используя пластмассовое ведерко или тазик, налейте воду и предложите ребенку определить, сколько воды содержится в нем. В этой игре можно знакомить малыша с понятиями «много – мало», «полное – пустое», «половина».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ab/>
        <w:t>В тазик с водой нужно попасть пластмассовыми или резиновыми шариками (мячиками). Выловить их сачком, как на рыбалке рыбку. Назвать цвет, форму, посчитать.</w:t>
      </w:r>
    </w:p>
    <w:p w:rsidR="00846E2C" w:rsidRPr="00846E2C" w:rsidRDefault="00846E2C" w:rsidP="0013064A">
      <w:pPr>
        <w:rPr>
          <w:rFonts w:ascii="Comic Sans MS" w:hAnsi="Comic Sans MS"/>
          <w:sz w:val="20"/>
          <w:szCs w:val="20"/>
        </w:rPr>
      </w:pPr>
      <w:r w:rsidRPr="00846E2C">
        <w:rPr>
          <w:rFonts w:ascii="Comic Sans MS" w:hAnsi="Comic Sans MS"/>
          <w:sz w:val="20"/>
          <w:szCs w:val="20"/>
        </w:rPr>
        <w:tab/>
        <w:t>Сделать из проволоки колечко с ручкой, приготовить мыльный раствор и пускать с ребенком мыльные пузыри.</w:t>
      </w:r>
    </w:p>
    <w:p w:rsid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Default="00846E2C" w:rsidP="0013064A">
      <w:pPr>
        <w:rPr>
          <w:rFonts w:ascii="Comic Sans MS" w:hAnsi="Comic Sans MS"/>
          <w:sz w:val="20"/>
          <w:szCs w:val="20"/>
        </w:rPr>
      </w:pPr>
    </w:p>
    <w:p w:rsidR="00846E2C" w:rsidRDefault="002D1D7C" w:rsidP="0013064A">
      <w:pPr>
        <w:rPr>
          <w:rFonts w:ascii="Comic Sans MS" w:hAnsi="Comic Sans MS"/>
          <w:sz w:val="20"/>
          <w:szCs w:val="20"/>
        </w:rPr>
      </w:pP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 wp14:anchorId="04A91DE3" wp14:editId="66EC43A3">
            <wp:extent cx="3813175" cy="2820670"/>
            <wp:effectExtent l="0" t="0" r="0" b="0"/>
            <wp:docPr id="3" name="Рисунок 3" descr="http://удивительные.дети/data/dlya_samih_malenkih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удивительные.дети/data/dlya_samih_malenkih/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E2C" w:rsidRPr="00846E2C" w:rsidRDefault="002D1D7C" w:rsidP="0013064A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2D1D7C">
        <w:rPr>
          <w:rFonts w:ascii="Comic Sans MS" w:hAnsi="Comic Sans MS"/>
          <w:noProof/>
          <w:vanish/>
          <w:sz w:val="20"/>
          <w:szCs w:val="20"/>
          <w:lang w:eastAsia="ru-RU"/>
        </w:rPr>
        <w:drawing>
          <wp:inline distT="0" distB="0" distL="0" distR="0">
            <wp:extent cx="3813175" cy="2820670"/>
            <wp:effectExtent l="0" t="0" r="0" b="0"/>
            <wp:docPr id="2" name="Рисунок 2" descr="http://удивительные.дети/data/dlya_samih_malenkih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удивительные.дети/data/dlya_samih_malenkih/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D7C">
        <w:rPr>
          <w:rFonts w:ascii="Comic Sans MS" w:hAnsi="Comic Sans MS"/>
          <w:noProof/>
          <w:vanish/>
          <w:sz w:val="20"/>
          <w:szCs w:val="20"/>
          <w:lang w:eastAsia="ru-RU"/>
        </w:rPr>
        <w:drawing>
          <wp:inline distT="0" distB="0" distL="0" distR="0">
            <wp:extent cx="3813175" cy="2820670"/>
            <wp:effectExtent l="0" t="0" r="0" b="0"/>
            <wp:docPr id="1" name="Рисунок 1" descr="http://удивительные.дети/data/dlya_samih_malenkih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удивительные.дети/data/dlya_samih_malenkih/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6E2C" w:rsidRPr="00846E2C" w:rsidSect="0013064A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94"/>
    <w:rsid w:val="0013064A"/>
    <w:rsid w:val="002D1D7C"/>
    <w:rsid w:val="00794194"/>
    <w:rsid w:val="00846E2C"/>
    <w:rsid w:val="00937F07"/>
    <w:rsid w:val="00964EB7"/>
    <w:rsid w:val="00A1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f9"/>
    </o:shapedefaults>
    <o:shapelayout v:ext="edit">
      <o:idmap v:ext="edit" data="1"/>
    </o:shapelayout>
  </w:shapeDefaults>
  <w:decimalSymbol w:val=","/>
  <w:listSeparator w:val=";"/>
  <w15:docId w15:val="{9B9B45E6-139B-4235-A6D6-A713E554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F07"/>
  </w:style>
  <w:style w:type="paragraph" w:styleId="1">
    <w:name w:val="heading 1"/>
    <w:basedOn w:val="a"/>
    <w:next w:val="a"/>
    <w:link w:val="10"/>
    <w:uiPriority w:val="9"/>
    <w:qFormat/>
    <w:rsid w:val="00937F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0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0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0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0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0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0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631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37F07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37F07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37F07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37F0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937F0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937F07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937F07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37F0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37F0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5">
    <w:name w:val="caption"/>
    <w:basedOn w:val="a"/>
    <w:next w:val="a"/>
    <w:uiPriority w:val="35"/>
    <w:semiHidden/>
    <w:unhideWhenUsed/>
    <w:qFormat/>
    <w:rsid w:val="00937F0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937F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937F0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937F0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937F07"/>
    <w:rPr>
      <w:color w:val="5A5A5A" w:themeColor="text1" w:themeTint="A5"/>
      <w:spacing w:val="15"/>
    </w:rPr>
  </w:style>
  <w:style w:type="character" w:styleId="aa">
    <w:name w:val="Strong"/>
    <w:basedOn w:val="a0"/>
    <w:uiPriority w:val="22"/>
    <w:qFormat/>
    <w:rsid w:val="00937F07"/>
    <w:rPr>
      <w:b/>
      <w:bCs/>
      <w:color w:val="auto"/>
    </w:rPr>
  </w:style>
  <w:style w:type="character" w:styleId="ab">
    <w:name w:val="Emphasis"/>
    <w:basedOn w:val="a0"/>
    <w:uiPriority w:val="20"/>
    <w:qFormat/>
    <w:rsid w:val="00937F07"/>
    <w:rPr>
      <w:i/>
      <w:iCs/>
      <w:color w:val="auto"/>
    </w:rPr>
  </w:style>
  <w:style w:type="paragraph" w:styleId="ac">
    <w:name w:val="No Spacing"/>
    <w:uiPriority w:val="1"/>
    <w:qFormat/>
    <w:rsid w:val="00937F0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37F0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37F07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937F07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e">
    <w:name w:val="Выделенная цитата Знак"/>
    <w:basedOn w:val="a0"/>
    <w:link w:val="ad"/>
    <w:uiPriority w:val="30"/>
    <w:rsid w:val="00937F07"/>
    <w:rPr>
      <w:i/>
      <w:iCs/>
      <w:color w:val="404040" w:themeColor="text1" w:themeTint="BF"/>
    </w:rPr>
  </w:style>
  <w:style w:type="character" w:styleId="af">
    <w:name w:val="Subtle Emphasis"/>
    <w:basedOn w:val="a0"/>
    <w:uiPriority w:val="19"/>
    <w:qFormat/>
    <w:rsid w:val="00937F07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37F07"/>
    <w:rPr>
      <w:b/>
      <w:bCs/>
      <w:i/>
      <w:iCs/>
      <w:color w:val="auto"/>
    </w:rPr>
  </w:style>
  <w:style w:type="character" w:styleId="af1">
    <w:name w:val="Subtle Reference"/>
    <w:basedOn w:val="a0"/>
    <w:uiPriority w:val="31"/>
    <w:qFormat/>
    <w:rsid w:val="00937F07"/>
    <w:rPr>
      <w:smallCaps/>
      <w:color w:val="404040" w:themeColor="text1" w:themeTint="BF"/>
    </w:rPr>
  </w:style>
  <w:style w:type="character" w:styleId="af2">
    <w:name w:val="Intense Reference"/>
    <w:basedOn w:val="a0"/>
    <w:uiPriority w:val="32"/>
    <w:qFormat/>
    <w:rsid w:val="00937F07"/>
    <w:rPr>
      <w:b/>
      <w:bCs/>
      <w:smallCaps/>
      <w:color w:val="404040" w:themeColor="text1" w:themeTint="BF"/>
      <w:spacing w:val="5"/>
    </w:rPr>
  </w:style>
  <w:style w:type="character" w:styleId="af3">
    <w:name w:val="Book Title"/>
    <w:basedOn w:val="a0"/>
    <w:uiPriority w:val="33"/>
    <w:qFormat/>
    <w:rsid w:val="00937F07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37F0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муравьишки</dc:creator>
  <cp:keywords/>
  <dc:description/>
  <cp:lastModifiedBy>Admin</cp:lastModifiedBy>
  <cp:revision>6</cp:revision>
  <dcterms:created xsi:type="dcterms:W3CDTF">2015-11-09T15:20:00Z</dcterms:created>
  <dcterms:modified xsi:type="dcterms:W3CDTF">2017-12-11T23:58:00Z</dcterms:modified>
</cp:coreProperties>
</file>