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54F" w:rsidRPr="001E254F" w:rsidRDefault="001E254F" w:rsidP="001E254F">
      <w:pPr>
        <w:spacing w:after="0" w:line="315" w:lineRule="atLeast"/>
        <w:jc w:val="center"/>
        <w:rPr>
          <w:rFonts w:ascii="Calibri" w:eastAsia="Times New Roman" w:hAnsi="Calibri" w:cs="Calibri"/>
          <w:color w:val="000000"/>
          <w:sz w:val="36"/>
          <w:szCs w:val="36"/>
          <w:lang w:eastAsia="ru-RU"/>
        </w:rPr>
      </w:pPr>
      <w:r w:rsidRPr="001E254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Консультация для родителей.</w:t>
      </w:r>
    </w:p>
    <w:p w:rsidR="001E254F" w:rsidRPr="001E254F" w:rsidRDefault="001E254F" w:rsidP="001E254F">
      <w:pPr>
        <w:spacing w:after="0" w:line="315" w:lineRule="atLeast"/>
        <w:jc w:val="center"/>
        <w:rPr>
          <w:rFonts w:ascii="Calibri" w:eastAsia="Times New Roman" w:hAnsi="Calibri" w:cs="Calibri"/>
          <w:color w:val="000000"/>
          <w:sz w:val="36"/>
          <w:szCs w:val="36"/>
          <w:lang w:eastAsia="ru-RU"/>
        </w:rPr>
      </w:pPr>
      <w:r w:rsidRPr="001E254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«Дети познают мир через игры».</w:t>
      </w:r>
    </w:p>
    <w:p w:rsidR="001E254F" w:rsidRPr="001E254F" w:rsidRDefault="001E254F" w:rsidP="001E254F">
      <w:pPr>
        <w:spacing w:after="0" w:line="315" w:lineRule="atLeast"/>
        <w:jc w:val="right"/>
        <w:rPr>
          <w:rFonts w:ascii="Calibri" w:eastAsia="Times New Roman" w:hAnsi="Calibri" w:cs="Calibri"/>
          <w:color w:val="000000"/>
          <w:lang w:eastAsia="ru-RU"/>
        </w:rPr>
      </w:pPr>
    </w:p>
    <w:p w:rsidR="001E254F" w:rsidRPr="001E254F" w:rsidRDefault="001E254F" w:rsidP="001E254F">
      <w:pPr>
        <w:spacing w:after="0" w:line="315" w:lineRule="atLeast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</w:t>
      </w:r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гра – это самый важный период в жизни ребенка. Каждый возрастной период, характеризуется ведущим видом деятельности. В раннем возрасте ведущим видом деятельности является предметно</w:t>
      </w:r>
      <w:r w:rsidR="008634A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="008634A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манипулятивная деятельность. Дети познают закономерности окружающего мира и свои собственные возможности. В дошкольном возрасте – является игра. В отличие от </w:t>
      </w:r>
      <w:proofErr w:type="spellStart"/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манипулятивной</w:t>
      </w:r>
      <w:proofErr w:type="spellEnd"/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деятельности игра имеет, </w:t>
      </w:r>
      <w:proofErr w:type="gramStart"/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гораздо большие</w:t>
      </w:r>
      <w:proofErr w:type="gramEnd"/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возможности для познания мира и самого себя. </w:t>
      </w:r>
      <w:proofErr w:type="gramStart"/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Ребенок способен действовать в условной (воображаемой) ситуации, которая ему реально недоступна: «водить» машину, «скакать» на лошади, «лечить» животных и людей.</w:t>
      </w:r>
      <w:proofErr w:type="gramEnd"/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Игра также открывает ему мир социально-ролевых отношений, которые реализуются в системе игровых правил.</w:t>
      </w:r>
      <w:r w:rsidRPr="001E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Игра - это символический язык, посредством которого ребенок проявляет и выражает себя. Детские игры проходят путь развития от предметно-манипуляционных </w:t>
      </w:r>
      <w:proofErr w:type="gramStart"/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( </w:t>
      </w:r>
      <w:proofErr w:type="gramEnd"/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построить домик, заборчик из кубиков и так далее) до сюжетно-ролевых игр с правилами (например, в строителей, в водителей, в магазин, в больницу, и другие). Младшие дошкольники играют чаще по одному. А вот к среднему дошкольному возрасту период игры становится совместным. На протяжении всего периода игр поэтапно развивается у детей восприятие. А уже на основе восприятия начинает формироваться мышление. А вот развитие памяти наитеснейшим образом связано с развитием мышления у детей. Ученые отметили, что в игре процесс запоминания значительно выше. Если у детей увиденное и услышанное вызвало интерес, то они запомнят происходящее без особых проблем.</w:t>
      </w:r>
    </w:p>
    <w:p w:rsidR="001E254F" w:rsidRPr="001E254F" w:rsidRDefault="001E254F" w:rsidP="001E254F">
      <w:pPr>
        <w:spacing w:after="0" w:line="315" w:lineRule="atLeast"/>
        <w:rPr>
          <w:rFonts w:ascii="Calibri" w:eastAsia="Times New Roman" w:hAnsi="Calibri" w:cs="Calibri"/>
          <w:color w:val="000000"/>
          <w:lang w:eastAsia="ru-RU"/>
        </w:rPr>
      </w:pPr>
      <w:r w:rsidRPr="001E254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Принципы использования игр.</w:t>
      </w:r>
      <w:r w:rsidRPr="001E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1.Каждая игра должна иметь целевую направленность, и все игровые задания должны быть подчинены ей.</w:t>
      </w:r>
      <w:r w:rsidRPr="001E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2.Продолжительность игры должна определяться активностью детей, их интересом к выполнению игрового задания. При первых признаках утомления необходимо переключиться на другой вид деятельности.</w:t>
      </w:r>
      <w:r w:rsidRPr="001E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3.Игровые задания должны быть посильными, понятными, но в то же время содержать элемент трудности, ребенку надо приложить усилия, проявить терпение, чтобы достигнуть цели.</w:t>
      </w:r>
      <w:r w:rsidRPr="001E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4.В каждой игре необходимо участие взрослого: объяснение правил игры, показ действий, совместные действия с ребенком, наблюдение за выполнением заданий, предупреждение конфликтных ситуаций и детского травматизма.</w:t>
      </w:r>
      <w:r w:rsidRPr="001E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5.Начинать следует с простых игр, постепенно усложняя и модифицируя</w:t>
      </w:r>
      <w:proofErr w:type="gramEnd"/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их.</w:t>
      </w:r>
      <w:r w:rsidRPr="001E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6.Игровой материал должен быть красочным, интересным, доступным для использования детьми соответствующего возраста. Игра позволяет ребенку в воображаемой ситуации осуществить то, что в действительности ему еще недоступно. В игре формируются основные личностные качества дошкольника: умение учитывать интересы других, умение подчиняться требованию «надо», а не «хочу».</w:t>
      </w:r>
      <w:r w:rsidRPr="001E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Родителям, которые хотели бы, чтобы их дети играли, необходимо позаботиться не только о наличии игрушек, но и подсказать сюжет игры, показать, как можно действовать с игрушками, обыграть предложенный сюжет. Ушло время больших дворовых разновозрастных компаний, большинство семей имеют одного-двух детей. Чаще всего дети находятся в компании своих сверстников, у которых такой же </w:t>
      </w:r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игровой опыт, как у них самих, поэтому ребенку не у кого учиться игровой культуре.</w:t>
      </w:r>
      <w:r w:rsidRPr="001E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помощью взрослого ребенок способен овладеть все более сложными способами построения игры. Психологи называют три способа, которыми может овладеть ребенок за период дошкольного детства (от 2 до 7):</w:t>
      </w:r>
      <w:r w:rsidRPr="001E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-предметно-действенный способ построения игры;</w:t>
      </w:r>
      <w:proofErr w:type="gramStart"/>
      <w:r w:rsidRPr="001E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proofErr w:type="gramEnd"/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ролевой способ построения игры;</w:t>
      </w:r>
      <w:r w:rsidRPr="001E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proofErr w:type="spellStart"/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сюжетосложение</w:t>
      </w:r>
      <w:proofErr w:type="spellEnd"/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Pr="001E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Предметно-действенный способ предлагает воспроизведение простейших операций с предметами (ложкой - кормить, расческой - причесывать и так далее). К трем годам дети обычно могут воспроизводить длинную цепочку операций с предметами, которая объединяется единым сюжетом: «Приготовление обеда кукле», «Кормление куклы» и так далее. Переход к ролевому поведению в игре связан с возрастающими возможностями ребенка. Дети учатся сравнивать свои действия одним из важных средств реализации роли. Ролевое поведение можно формировать с трехлетнего возраста.</w:t>
      </w:r>
      <w:r w:rsidRPr="001E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5 лет поведение детей в игре значительно усложняется. В этом возрасте они уже могут обсуждать замысел и договариваться о правилах перед началом игры, дети способны создавать сложные сюжеты, комбинируя эпизоды из сказок и реальной жизни. Поэтому возраст в 5 лет можно определить как условную границу перехода к формированию </w:t>
      </w:r>
      <w:proofErr w:type="spellStart"/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сюжетосложения</w:t>
      </w:r>
      <w:proofErr w:type="spellEnd"/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Последний способ построения игры наиболее важен для развития фантазии, творческого мышления, монологической речи. Поскольку дети в этом возрасте уже осознают правила игры, они способны научиться играть в настольные игры, в прятки. Эти игры сильно отличаются от ролевых игр, где сама роль определяет правила поведения играющих: играющий зайца должен прятаться и бежать от «волка», а играющий волка должен искать «зайца». В настольных играх может уже не быть ролей, поэтому они начинают походить на интеллектуальные задания, которые надо выполнить определенным образом, и развивают у ребенка логическое мышление и внимание</w:t>
      </w:r>
      <w:proofErr w:type="gramStart"/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..</w:t>
      </w:r>
      <w:proofErr w:type="gramEnd"/>
    </w:p>
    <w:p w:rsidR="001E254F" w:rsidRPr="001E254F" w:rsidRDefault="001E254F" w:rsidP="001E254F">
      <w:pPr>
        <w:spacing w:after="0" w:line="315" w:lineRule="atLeast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1E254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Для организации  игры  необходимо соблюдать следующие правила:</w:t>
      </w:r>
      <w:r w:rsidRPr="001E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тема игры должна отображать интересы ребенка;</w:t>
      </w:r>
      <w:r w:rsidRPr="001E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не надо взрослому комментировать и вмешиваться в игру детей;</w:t>
      </w:r>
      <w:r w:rsidRPr="001E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руководя игрой, взрослый помогает развивать самостоятельность и инициативу детей;</w:t>
      </w:r>
      <w:r w:rsidRPr="001E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взрослому необходимо искренне интересоваться ребенком и стараться строить с ним теплые и заботливые отношения;</w:t>
      </w:r>
      <w:r w:rsidRPr="001E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взрослый должен создавать возможность выражать свободное «Я»;</w:t>
      </w:r>
      <w:proofErr w:type="gramEnd"/>
      <w:r w:rsidRPr="001E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взрослый должен верить в способность ребенка действовать ответственно, решая личные проблемы и создавая у ребенка чувство безопасности.</w:t>
      </w:r>
      <w:r w:rsidRPr="001E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игре ребенок учится взаимодействовать со сверстниками и следовать правилам.</w:t>
      </w:r>
      <w:r w:rsidRPr="001E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25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напоследок, игра – это самый важный период в жизни ребенка. На него нельзя смотреть как на какую-то забаву. К игре надо относиться очень серьезно, внимательно и обеспечивать самые благоприятные условия.</w:t>
      </w:r>
    </w:p>
    <w:p w:rsidR="001E254F" w:rsidRPr="001E254F" w:rsidRDefault="00DA1CEB" w:rsidP="001E254F">
      <w:pPr>
        <w:spacing w:before="240" w:line="315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A1CEB">
        <w:rPr>
          <w:rFonts w:ascii="Arial" w:eastAsia="Times New Roman" w:hAnsi="Arial" w:cs="Arial"/>
          <w:color w:val="000000"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1E254F" w:rsidRPr="001E254F" w:rsidRDefault="001E254F" w:rsidP="001E254F">
      <w:pPr>
        <w:spacing w:after="0" w:line="299" w:lineRule="atLeast"/>
        <w:ind w:left="70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5E15EA" w:rsidRDefault="005E15EA"/>
    <w:sectPr w:rsidR="005E15EA" w:rsidSect="001E25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D3299"/>
    <w:multiLevelType w:val="multilevel"/>
    <w:tmpl w:val="A0B83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617567B"/>
    <w:multiLevelType w:val="multilevel"/>
    <w:tmpl w:val="03DA1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E254F"/>
    <w:rsid w:val="001E254F"/>
    <w:rsid w:val="00215D45"/>
    <w:rsid w:val="00551DEF"/>
    <w:rsid w:val="005E15EA"/>
    <w:rsid w:val="008634AD"/>
    <w:rsid w:val="00DA1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5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1E2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E254F"/>
  </w:style>
  <w:style w:type="paragraph" w:customStyle="1" w:styleId="c2">
    <w:name w:val="c2"/>
    <w:basedOn w:val="a"/>
    <w:rsid w:val="001E2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E254F"/>
  </w:style>
  <w:style w:type="character" w:styleId="a3">
    <w:name w:val="Hyperlink"/>
    <w:basedOn w:val="a0"/>
    <w:uiPriority w:val="99"/>
    <w:semiHidden/>
    <w:unhideWhenUsed/>
    <w:rsid w:val="001E254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E2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2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04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129313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82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497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076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2271437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0350207">
                                      <w:marLeft w:val="225"/>
                                      <w:marRight w:val="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731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8397738">
                                              <w:marLeft w:val="0"/>
                                              <w:marRight w:val="0"/>
                                              <w:marTop w:val="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5591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4459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335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508333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369542">
                  <w:marLeft w:val="225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6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3590313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527383">
                  <w:marLeft w:val="225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340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873</Words>
  <Characters>4980</Characters>
  <Application>Microsoft Office Word</Application>
  <DocSecurity>0</DocSecurity>
  <Lines>41</Lines>
  <Paragraphs>11</Paragraphs>
  <ScaleCrop>false</ScaleCrop>
  <Company>Krokoz™</Company>
  <LinksUpToDate>false</LinksUpToDate>
  <CharactersWithSpaces>5842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2016-02-24T00:30:00Z</dcterms:created>
  <dcterms:modified xsi:type="dcterms:W3CDTF">2016-06-08T01:14:00Z</dcterms:modified>
</cp:coreProperties>
</file>