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A1" w:rsidRPr="00496A38" w:rsidRDefault="00D162A0" w:rsidP="00456EA1">
      <w:pPr>
        <w:spacing w:line="276" w:lineRule="auto"/>
        <w:jc w:val="center"/>
        <w:rPr>
          <w:b/>
        </w:rPr>
      </w:pPr>
      <w:r>
        <w:rPr>
          <w:b/>
        </w:rPr>
        <w:t>Публичный доклад заведующего</w:t>
      </w:r>
      <w:r w:rsidR="00462E8E">
        <w:rPr>
          <w:b/>
        </w:rPr>
        <w:t xml:space="preserve"> МАДОУ «Детский сад комбинированного вида № 140» в 2015-2016</w:t>
      </w:r>
      <w:r w:rsidR="00456EA1" w:rsidRPr="00496A38">
        <w:rPr>
          <w:b/>
        </w:rPr>
        <w:t xml:space="preserve"> уч. году</w:t>
      </w:r>
    </w:p>
    <w:p w:rsidR="00456EA1" w:rsidRPr="00966272" w:rsidRDefault="00456EA1" w:rsidP="00456EA1">
      <w:pPr>
        <w:spacing w:line="276" w:lineRule="auto"/>
        <w:rPr>
          <w:b/>
          <w:u w:val="single"/>
        </w:rPr>
      </w:pPr>
    </w:p>
    <w:p w:rsidR="00456EA1" w:rsidRDefault="00456EA1" w:rsidP="00456EA1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  <w:lang w:val="en-US"/>
        </w:rPr>
        <w:t>I</w:t>
      </w:r>
      <w:r>
        <w:rPr>
          <w:b/>
          <w:u w:val="single"/>
        </w:rPr>
        <w:t xml:space="preserve"> Информационная справка</w:t>
      </w:r>
    </w:p>
    <w:p w:rsidR="00456EA1" w:rsidRPr="009F3AD9" w:rsidRDefault="00456EA1" w:rsidP="00456EA1">
      <w:pPr>
        <w:spacing w:line="276" w:lineRule="auto"/>
        <w:jc w:val="center"/>
        <w:rPr>
          <w:b/>
          <w:u w:val="single"/>
        </w:rPr>
      </w:pPr>
    </w:p>
    <w:p w:rsidR="00456EA1" w:rsidRPr="009F3AD9" w:rsidRDefault="00456EA1" w:rsidP="00456EA1">
      <w:pPr>
        <w:spacing w:line="276" w:lineRule="auto"/>
        <w:jc w:val="center"/>
        <w:rPr>
          <w:b/>
        </w:rPr>
      </w:pPr>
      <w:r w:rsidRPr="009F3AD9">
        <w:rPr>
          <w:b/>
        </w:rPr>
        <w:t>1.1 Общие сведения о МАДОУ</w:t>
      </w:r>
    </w:p>
    <w:p w:rsidR="00456EA1" w:rsidRPr="00F024B7" w:rsidRDefault="00456EA1" w:rsidP="00456EA1">
      <w:pPr>
        <w:spacing w:line="276" w:lineRule="auto"/>
        <w:jc w:val="center"/>
      </w:pPr>
    </w:p>
    <w:p w:rsidR="00462E8E" w:rsidRPr="00CC51D2" w:rsidRDefault="00456EA1" w:rsidP="00456EA1">
      <w:pPr>
        <w:spacing w:after="200" w:line="276" w:lineRule="auto"/>
        <w:ind w:firstLine="567"/>
        <w:jc w:val="both"/>
        <w:rPr>
          <w:sz w:val="24"/>
          <w:szCs w:val="24"/>
        </w:rPr>
      </w:pPr>
      <w:r w:rsidRPr="00CC51D2">
        <w:rPr>
          <w:sz w:val="24"/>
          <w:szCs w:val="24"/>
        </w:rPr>
        <w:t xml:space="preserve">Муниципальное автономное дошкольное образовательное учреждение </w:t>
      </w:r>
      <w:r w:rsidR="00462E8E" w:rsidRPr="00CC51D2">
        <w:rPr>
          <w:sz w:val="24"/>
          <w:szCs w:val="24"/>
        </w:rPr>
        <w:t xml:space="preserve">г. Хабаровска </w:t>
      </w:r>
      <w:r w:rsidRPr="00CC51D2">
        <w:rPr>
          <w:sz w:val="24"/>
          <w:szCs w:val="24"/>
        </w:rPr>
        <w:t xml:space="preserve">«Детский сад </w:t>
      </w:r>
      <w:r w:rsidR="00462E8E" w:rsidRPr="00CC51D2">
        <w:rPr>
          <w:sz w:val="24"/>
          <w:szCs w:val="24"/>
        </w:rPr>
        <w:t xml:space="preserve">комбинированного вида </w:t>
      </w:r>
      <w:r w:rsidRPr="00CC51D2">
        <w:rPr>
          <w:sz w:val="24"/>
          <w:szCs w:val="24"/>
        </w:rPr>
        <w:t>№</w:t>
      </w:r>
      <w:r w:rsidR="00462E8E" w:rsidRPr="00CC51D2">
        <w:rPr>
          <w:sz w:val="24"/>
          <w:szCs w:val="24"/>
        </w:rPr>
        <w:t xml:space="preserve"> 140</w:t>
      </w:r>
      <w:r w:rsidR="0077641E" w:rsidRPr="00CC51D2">
        <w:rPr>
          <w:sz w:val="24"/>
          <w:szCs w:val="24"/>
        </w:rPr>
        <w:t>»</w:t>
      </w:r>
      <w:r w:rsidRPr="00CC51D2">
        <w:rPr>
          <w:sz w:val="24"/>
          <w:szCs w:val="24"/>
        </w:rPr>
        <w:t xml:space="preserve"> с приоритетным </w:t>
      </w:r>
      <w:r w:rsidR="00733424" w:rsidRPr="00CC51D2">
        <w:rPr>
          <w:sz w:val="24"/>
          <w:szCs w:val="24"/>
        </w:rPr>
        <w:t>направлением физическое развитие.</w:t>
      </w:r>
    </w:p>
    <w:p w:rsidR="00456EA1" w:rsidRPr="00CC51D2" w:rsidRDefault="00462E8E" w:rsidP="00456EA1">
      <w:pPr>
        <w:spacing w:after="200" w:line="276" w:lineRule="auto"/>
        <w:ind w:firstLine="567"/>
        <w:jc w:val="both"/>
        <w:rPr>
          <w:sz w:val="24"/>
          <w:szCs w:val="24"/>
        </w:rPr>
      </w:pPr>
      <w:r w:rsidRPr="00CC51D2">
        <w:rPr>
          <w:sz w:val="24"/>
          <w:szCs w:val="24"/>
        </w:rPr>
        <w:t xml:space="preserve">Детский сад №140 построен в 1982 году по </w:t>
      </w:r>
      <w:r w:rsidR="00456EA1" w:rsidRPr="00CC51D2">
        <w:rPr>
          <w:sz w:val="24"/>
          <w:szCs w:val="24"/>
        </w:rPr>
        <w:t xml:space="preserve"> типовому проекту. Объем</w:t>
      </w:r>
      <w:r w:rsidR="00D162A0" w:rsidRPr="00CC51D2">
        <w:rPr>
          <w:sz w:val="24"/>
          <w:szCs w:val="24"/>
        </w:rPr>
        <w:t xml:space="preserve"> здания – 3739,5 м</w:t>
      </w:r>
      <w:r w:rsidR="00456EA1" w:rsidRPr="00CC51D2">
        <w:rPr>
          <w:sz w:val="24"/>
          <w:szCs w:val="24"/>
        </w:rPr>
        <w:t>.</w:t>
      </w:r>
      <w:r w:rsidRPr="00CC51D2">
        <w:rPr>
          <w:sz w:val="24"/>
          <w:szCs w:val="24"/>
        </w:rPr>
        <w:t xml:space="preserve"> В ноябре 2014 г. Присоединено 2-е здание по адресу Гагарина ,9 а после проведенного капитального ремонта</w:t>
      </w:r>
      <w:r w:rsidR="00D162A0" w:rsidRPr="00CC51D2">
        <w:rPr>
          <w:sz w:val="24"/>
          <w:szCs w:val="24"/>
        </w:rPr>
        <w:t>, площадью 905,3</w:t>
      </w:r>
      <w:r w:rsidRPr="00CC51D2">
        <w:rPr>
          <w:sz w:val="24"/>
          <w:szCs w:val="24"/>
        </w:rPr>
        <w:t>.</w:t>
      </w:r>
    </w:p>
    <w:p w:rsidR="00456EA1" w:rsidRPr="00CC51D2" w:rsidRDefault="00462E8E" w:rsidP="00456EA1">
      <w:pPr>
        <w:spacing w:after="200" w:line="276" w:lineRule="auto"/>
        <w:ind w:firstLine="567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МАДОУ №140 размещено в 2-х этажное типовое здание  состоящее из 4 блоков  1982 года постройки</w:t>
      </w:r>
      <w:r w:rsidR="00456EA1" w:rsidRPr="00CC51D2">
        <w:rPr>
          <w:sz w:val="24"/>
          <w:szCs w:val="24"/>
        </w:rPr>
        <w:t>, расположено в жилом квартале, вдали от</w:t>
      </w:r>
      <w:r w:rsidRPr="00CC51D2">
        <w:rPr>
          <w:sz w:val="24"/>
          <w:szCs w:val="24"/>
        </w:rPr>
        <w:t xml:space="preserve"> т</w:t>
      </w:r>
      <w:r w:rsidR="00D5739C" w:rsidRPr="00CC51D2">
        <w:rPr>
          <w:sz w:val="24"/>
          <w:szCs w:val="24"/>
        </w:rPr>
        <w:t>ранспортной магистрали. В 2013</w:t>
      </w:r>
      <w:r w:rsidR="00456EA1" w:rsidRPr="00CC51D2">
        <w:rPr>
          <w:sz w:val="24"/>
          <w:szCs w:val="24"/>
        </w:rPr>
        <w:t xml:space="preserve"> году был сделан капитальный ремонт</w:t>
      </w:r>
      <w:r w:rsidRPr="00CC51D2">
        <w:rPr>
          <w:sz w:val="24"/>
          <w:szCs w:val="24"/>
        </w:rPr>
        <w:t xml:space="preserve"> пищеблока</w:t>
      </w:r>
      <w:r w:rsidR="00456EA1" w:rsidRPr="00CC51D2">
        <w:rPr>
          <w:sz w:val="24"/>
          <w:szCs w:val="24"/>
        </w:rPr>
        <w:t xml:space="preserve">, </w:t>
      </w:r>
      <w:r w:rsidRPr="00CC51D2">
        <w:rPr>
          <w:sz w:val="24"/>
          <w:szCs w:val="24"/>
        </w:rPr>
        <w:t>в 2015 г. Капитальный ремонт крыши и косметический ремонт 2 групп (3 и 10 группы). Частично</w:t>
      </w:r>
      <w:r w:rsidR="00D5739C" w:rsidRPr="00CC51D2">
        <w:rPr>
          <w:sz w:val="24"/>
          <w:szCs w:val="24"/>
        </w:rPr>
        <w:t xml:space="preserve"> заменено освещение: гр. № 3, 13, 9, спортивный и физкультурный зал.</w:t>
      </w:r>
    </w:p>
    <w:p w:rsidR="00456EA1" w:rsidRPr="00CC51D2" w:rsidRDefault="00456EA1" w:rsidP="00456EA1">
      <w:pPr>
        <w:spacing w:line="276" w:lineRule="auto"/>
        <w:ind w:firstLine="567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Руководство и вся деятельность детского сада осуществляется согласно Уставу, зарегистрированного в новой редакции</w:t>
      </w:r>
      <w:r w:rsidR="00733424" w:rsidRPr="00CC51D2">
        <w:rPr>
          <w:sz w:val="24"/>
          <w:szCs w:val="24"/>
        </w:rPr>
        <w:t xml:space="preserve"> 29.12.2014 г</w:t>
      </w:r>
      <w:r w:rsidRPr="00CC51D2">
        <w:rPr>
          <w:sz w:val="24"/>
          <w:szCs w:val="24"/>
        </w:rPr>
        <w:t>.; лицензии на право ведения</w:t>
      </w:r>
      <w:r w:rsidR="00D5739C" w:rsidRPr="00CC51D2">
        <w:rPr>
          <w:sz w:val="24"/>
          <w:szCs w:val="24"/>
        </w:rPr>
        <w:t xml:space="preserve"> Серия 27Л01 </w:t>
      </w:r>
      <w:r w:rsidR="00733424" w:rsidRPr="00CC51D2">
        <w:rPr>
          <w:sz w:val="24"/>
          <w:szCs w:val="24"/>
        </w:rPr>
        <w:t xml:space="preserve">№ 0000930, региональный № </w:t>
      </w:r>
      <w:r w:rsidR="00D5739C" w:rsidRPr="00CC51D2">
        <w:rPr>
          <w:sz w:val="24"/>
          <w:szCs w:val="24"/>
        </w:rPr>
        <w:t>1835 от 23.04.2015 г., бессрочная</w:t>
      </w:r>
      <w:r w:rsidR="00733424" w:rsidRPr="00CC51D2">
        <w:rPr>
          <w:sz w:val="24"/>
          <w:szCs w:val="24"/>
        </w:rPr>
        <w:t>.</w:t>
      </w:r>
      <w:r w:rsidRPr="00CC51D2">
        <w:rPr>
          <w:sz w:val="24"/>
          <w:szCs w:val="24"/>
        </w:rPr>
        <w:t xml:space="preserve"> </w:t>
      </w:r>
    </w:p>
    <w:p w:rsidR="00456EA1" w:rsidRPr="00CC51D2" w:rsidRDefault="00456EA1" w:rsidP="00456EA1">
      <w:pPr>
        <w:spacing w:line="276" w:lineRule="auto"/>
        <w:jc w:val="both"/>
        <w:rPr>
          <w:sz w:val="24"/>
          <w:szCs w:val="24"/>
        </w:rPr>
      </w:pPr>
    </w:p>
    <w:p w:rsidR="00456EA1" w:rsidRPr="00CC51D2" w:rsidRDefault="00456EA1" w:rsidP="00456EA1">
      <w:pPr>
        <w:spacing w:line="276" w:lineRule="auto"/>
        <w:ind w:firstLine="567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Режим работы детского сада: п</w:t>
      </w:r>
      <w:r w:rsidR="00462E8E" w:rsidRPr="00CC51D2">
        <w:rPr>
          <w:sz w:val="24"/>
          <w:szCs w:val="24"/>
        </w:rPr>
        <w:t>ятидневная рабочая неделя с 12</w:t>
      </w:r>
      <w:r w:rsidRPr="00CC51D2">
        <w:rPr>
          <w:sz w:val="24"/>
          <w:szCs w:val="24"/>
        </w:rPr>
        <w:t>-часовым пребыванием детей в основных гру</w:t>
      </w:r>
      <w:r w:rsidR="00462E8E" w:rsidRPr="00CC51D2">
        <w:rPr>
          <w:sz w:val="24"/>
          <w:szCs w:val="24"/>
        </w:rPr>
        <w:t>ппах, график работы с 7.00 до 19.0</w:t>
      </w:r>
      <w:r w:rsidRPr="00CC51D2">
        <w:rPr>
          <w:sz w:val="24"/>
          <w:szCs w:val="24"/>
        </w:rPr>
        <w:t>0</w:t>
      </w:r>
    </w:p>
    <w:p w:rsidR="00456EA1" w:rsidRPr="00CC51D2" w:rsidRDefault="00456EA1" w:rsidP="00456EA1">
      <w:pPr>
        <w:spacing w:line="276" w:lineRule="auto"/>
        <w:jc w:val="both"/>
        <w:rPr>
          <w:sz w:val="24"/>
          <w:szCs w:val="24"/>
        </w:rPr>
      </w:pPr>
    </w:p>
    <w:p w:rsidR="00456EA1" w:rsidRPr="00CC51D2" w:rsidRDefault="00456EA1" w:rsidP="00456EA1">
      <w:pPr>
        <w:spacing w:after="120" w:line="276" w:lineRule="auto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Территория МА</w:t>
      </w:r>
      <w:r w:rsidR="00D5739C" w:rsidRPr="00CC51D2">
        <w:rPr>
          <w:sz w:val="24"/>
          <w:szCs w:val="24"/>
        </w:rPr>
        <w:t>ДОУ составляет 11622 кв.</w:t>
      </w:r>
      <w:r w:rsidRPr="00CC51D2">
        <w:rPr>
          <w:sz w:val="24"/>
          <w:szCs w:val="24"/>
        </w:rPr>
        <w:t xml:space="preserve">м. </w:t>
      </w:r>
      <w:r w:rsidR="00462E8E" w:rsidRPr="00CC51D2">
        <w:rPr>
          <w:sz w:val="24"/>
          <w:szCs w:val="24"/>
        </w:rPr>
        <w:t xml:space="preserve">Покуса, 34. </w:t>
      </w:r>
      <w:r w:rsidRPr="00CC51D2">
        <w:rPr>
          <w:sz w:val="24"/>
          <w:szCs w:val="24"/>
        </w:rPr>
        <w:t>Включает:</w:t>
      </w:r>
    </w:p>
    <w:p w:rsidR="00456EA1" w:rsidRPr="00CC51D2" w:rsidRDefault="00462E8E" w:rsidP="00456EA1">
      <w:pPr>
        <w:spacing w:after="120" w:line="276" w:lineRule="auto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- физкультурную площадку</w:t>
      </w:r>
      <w:r w:rsidR="00456EA1" w:rsidRPr="00CC51D2">
        <w:rPr>
          <w:sz w:val="24"/>
          <w:szCs w:val="24"/>
        </w:rPr>
        <w:t>;</w:t>
      </w:r>
    </w:p>
    <w:p w:rsidR="00456EA1" w:rsidRPr="00CC51D2" w:rsidRDefault="00456EA1" w:rsidP="00456EA1">
      <w:pPr>
        <w:spacing w:after="120" w:line="276" w:lineRule="auto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- площадка для практических занятий по правилам дорожного движения;</w:t>
      </w:r>
    </w:p>
    <w:p w:rsidR="00456EA1" w:rsidRPr="00CC51D2" w:rsidRDefault="00456EA1" w:rsidP="00456EA1">
      <w:pPr>
        <w:spacing w:after="120" w:line="276" w:lineRule="auto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- групповые веранды;</w:t>
      </w:r>
    </w:p>
    <w:p w:rsidR="00456EA1" w:rsidRPr="00CC51D2" w:rsidRDefault="00456EA1" w:rsidP="00456EA1">
      <w:pPr>
        <w:spacing w:after="120" w:line="276" w:lineRule="auto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- участки с установленным стационарным оборудованием (физ. и игровое);</w:t>
      </w:r>
    </w:p>
    <w:p w:rsidR="00456EA1" w:rsidRPr="00CC51D2" w:rsidRDefault="00456EA1" w:rsidP="00456EA1">
      <w:pPr>
        <w:spacing w:after="120" w:line="276" w:lineRule="auto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- зеленые насаждения по всему периметру территории МАДОУ и между групповыми участками, зе</w:t>
      </w:r>
      <w:r w:rsidR="00462E8E" w:rsidRPr="00CC51D2">
        <w:rPr>
          <w:sz w:val="24"/>
          <w:szCs w:val="24"/>
        </w:rPr>
        <w:t>леные газоны, цветники</w:t>
      </w:r>
      <w:r w:rsidRPr="00CC51D2">
        <w:rPr>
          <w:sz w:val="24"/>
          <w:szCs w:val="24"/>
        </w:rPr>
        <w:t>.</w:t>
      </w:r>
    </w:p>
    <w:p w:rsidR="00462E8E" w:rsidRPr="00CC51D2" w:rsidRDefault="00462E8E" w:rsidP="00462E8E">
      <w:pPr>
        <w:spacing w:after="120" w:line="276" w:lineRule="auto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Территория МА</w:t>
      </w:r>
      <w:r w:rsidR="00D5739C" w:rsidRPr="00CC51D2">
        <w:rPr>
          <w:sz w:val="24"/>
          <w:szCs w:val="24"/>
        </w:rPr>
        <w:t>ДОУ составляет 6951 кв.</w:t>
      </w:r>
      <w:r w:rsidRPr="00CC51D2">
        <w:rPr>
          <w:sz w:val="24"/>
          <w:szCs w:val="24"/>
        </w:rPr>
        <w:t>м. Гагарина,9а. Включает:</w:t>
      </w:r>
    </w:p>
    <w:p w:rsidR="00462E8E" w:rsidRPr="00CC51D2" w:rsidRDefault="00462E8E" w:rsidP="00462E8E">
      <w:pPr>
        <w:spacing w:after="120" w:line="276" w:lineRule="auto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- физкультурную площадку;</w:t>
      </w:r>
    </w:p>
    <w:p w:rsidR="00462E8E" w:rsidRPr="00CC51D2" w:rsidRDefault="00462E8E" w:rsidP="00462E8E">
      <w:pPr>
        <w:spacing w:after="120" w:line="276" w:lineRule="auto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- групповые веранды;</w:t>
      </w:r>
    </w:p>
    <w:p w:rsidR="00462E8E" w:rsidRPr="00CC51D2" w:rsidRDefault="00462E8E" w:rsidP="00462E8E">
      <w:pPr>
        <w:spacing w:after="120" w:line="276" w:lineRule="auto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- участки с установленным стационарным оборудованием (физ. и игровое);</w:t>
      </w:r>
    </w:p>
    <w:p w:rsidR="00462E8E" w:rsidRPr="00CC51D2" w:rsidRDefault="00462E8E" w:rsidP="00462E8E">
      <w:pPr>
        <w:spacing w:after="120" w:line="276" w:lineRule="auto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- зеленые насаждения по всему периметру территории МАДОУ и между групповыми участками, зеленые газоны, цветники.</w:t>
      </w:r>
    </w:p>
    <w:p w:rsidR="00462E8E" w:rsidRPr="00CC51D2" w:rsidRDefault="00462E8E" w:rsidP="00462E8E">
      <w:pPr>
        <w:spacing w:after="120" w:line="276" w:lineRule="auto"/>
        <w:jc w:val="both"/>
        <w:rPr>
          <w:sz w:val="24"/>
          <w:szCs w:val="24"/>
        </w:rPr>
      </w:pPr>
    </w:p>
    <w:p w:rsidR="00462E8E" w:rsidRPr="00CC51D2" w:rsidRDefault="00462E8E" w:rsidP="00456EA1">
      <w:pPr>
        <w:spacing w:after="120" w:line="276" w:lineRule="auto"/>
        <w:jc w:val="both"/>
        <w:rPr>
          <w:sz w:val="24"/>
          <w:szCs w:val="24"/>
        </w:rPr>
      </w:pPr>
    </w:p>
    <w:p w:rsidR="00456EA1" w:rsidRPr="00CC51D2" w:rsidRDefault="00456EA1" w:rsidP="00456EA1">
      <w:pPr>
        <w:spacing w:after="120" w:line="276" w:lineRule="auto"/>
        <w:jc w:val="both"/>
        <w:rPr>
          <w:sz w:val="24"/>
          <w:szCs w:val="24"/>
        </w:rPr>
      </w:pPr>
      <w:r w:rsidRPr="00CC51D2">
        <w:rPr>
          <w:sz w:val="24"/>
          <w:szCs w:val="24"/>
        </w:rPr>
        <w:lastRenderedPageBreak/>
        <w:t>В детском саду открыты и функционируют в настоящее время следующие кабинеты и залы:</w:t>
      </w:r>
    </w:p>
    <w:p w:rsidR="00462E8E" w:rsidRPr="00CC51D2" w:rsidRDefault="00462E8E" w:rsidP="00456EA1">
      <w:pPr>
        <w:spacing w:after="120" w:line="276" w:lineRule="auto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По адресу Гагарина, 9 а</w:t>
      </w:r>
    </w:p>
    <w:p w:rsidR="00456EA1" w:rsidRPr="00CC51D2" w:rsidRDefault="00456EA1" w:rsidP="00456EA1">
      <w:pPr>
        <w:spacing w:line="276" w:lineRule="auto"/>
        <w:ind w:left="720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- Музыкально - спортивный зал</w:t>
      </w:r>
    </w:p>
    <w:p w:rsidR="00456EA1" w:rsidRPr="00CC51D2" w:rsidRDefault="00456EA1" w:rsidP="00456EA1">
      <w:pPr>
        <w:spacing w:line="276" w:lineRule="auto"/>
        <w:ind w:left="720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- Психолого-логопедический кабинет</w:t>
      </w:r>
    </w:p>
    <w:p w:rsidR="00456EA1" w:rsidRPr="00CC51D2" w:rsidRDefault="00456EA1" w:rsidP="00456EA1">
      <w:pPr>
        <w:spacing w:line="276" w:lineRule="auto"/>
        <w:ind w:left="720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- Методический кабинет</w:t>
      </w:r>
    </w:p>
    <w:p w:rsidR="00456EA1" w:rsidRPr="00CC51D2" w:rsidRDefault="00462E8E" w:rsidP="00456EA1">
      <w:pPr>
        <w:spacing w:line="276" w:lineRule="auto"/>
        <w:ind w:left="720"/>
        <w:jc w:val="both"/>
        <w:rPr>
          <w:sz w:val="24"/>
          <w:szCs w:val="24"/>
        </w:rPr>
      </w:pPr>
      <w:r w:rsidRPr="00CC51D2">
        <w:rPr>
          <w:sz w:val="24"/>
          <w:szCs w:val="24"/>
        </w:rPr>
        <w:t xml:space="preserve">- </w:t>
      </w:r>
      <w:r w:rsidR="00456EA1" w:rsidRPr="00CC51D2">
        <w:rPr>
          <w:sz w:val="24"/>
          <w:szCs w:val="24"/>
        </w:rPr>
        <w:t>Медицинский блок, включающий</w:t>
      </w:r>
      <w:r w:rsidRPr="00CC51D2">
        <w:rPr>
          <w:sz w:val="24"/>
          <w:szCs w:val="24"/>
        </w:rPr>
        <w:t xml:space="preserve"> медицинский кабинет,</w:t>
      </w:r>
      <w:r w:rsidR="00456EA1" w:rsidRPr="00CC51D2">
        <w:rPr>
          <w:sz w:val="24"/>
          <w:szCs w:val="24"/>
        </w:rPr>
        <w:t xml:space="preserve"> процедурный кабинет.</w:t>
      </w:r>
    </w:p>
    <w:p w:rsidR="00462E8E" w:rsidRPr="00CC51D2" w:rsidRDefault="00462E8E" w:rsidP="00456EA1">
      <w:pPr>
        <w:spacing w:line="276" w:lineRule="auto"/>
        <w:ind w:left="720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Покуса, 34:</w:t>
      </w:r>
    </w:p>
    <w:p w:rsidR="00462E8E" w:rsidRPr="00CC51D2" w:rsidRDefault="00462E8E" w:rsidP="00456EA1">
      <w:pPr>
        <w:spacing w:line="276" w:lineRule="auto"/>
        <w:ind w:left="720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- музыкальный зал</w:t>
      </w:r>
    </w:p>
    <w:p w:rsidR="00462E8E" w:rsidRPr="00CC51D2" w:rsidRDefault="00462E8E" w:rsidP="00456EA1">
      <w:pPr>
        <w:spacing w:line="276" w:lineRule="auto"/>
        <w:ind w:left="720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- физкультурный зал</w:t>
      </w:r>
    </w:p>
    <w:p w:rsidR="00462E8E" w:rsidRPr="00CC51D2" w:rsidRDefault="00462E8E" w:rsidP="00456EA1">
      <w:pPr>
        <w:spacing w:line="276" w:lineRule="auto"/>
        <w:ind w:left="720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- кабинет педагога-психолога</w:t>
      </w:r>
    </w:p>
    <w:p w:rsidR="00462E8E" w:rsidRPr="00CC51D2" w:rsidRDefault="00462E8E" w:rsidP="00456EA1">
      <w:pPr>
        <w:spacing w:line="276" w:lineRule="auto"/>
        <w:ind w:left="720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- кабинет логопеда</w:t>
      </w:r>
    </w:p>
    <w:p w:rsidR="00462E8E" w:rsidRPr="00CC51D2" w:rsidRDefault="00462E8E" w:rsidP="00456EA1">
      <w:pPr>
        <w:spacing w:line="276" w:lineRule="auto"/>
        <w:ind w:left="720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- методический кабинет</w:t>
      </w:r>
    </w:p>
    <w:p w:rsidR="00462E8E" w:rsidRPr="00CC51D2" w:rsidRDefault="00462E8E" w:rsidP="00456EA1">
      <w:pPr>
        <w:spacing w:line="276" w:lineRule="auto"/>
        <w:ind w:left="720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- медицинский блок, включающий медицинский кабинет, изолятор, процедурный кабинет.</w:t>
      </w:r>
    </w:p>
    <w:p w:rsidR="00462E8E" w:rsidRPr="00CC51D2" w:rsidRDefault="00462E8E" w:rsidP="00456EA1">
      <w:pPr>
        <w:spacing w:line="276" w:lineRule="auto"/>
        <w:ind w:left="720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Количество групп по санитарным нормам: всего 18 групп ( 13 групп по адресу Покуса, 34, 5 групп по адресу Гагарина, 9а)</w:t>
      </w:r>
    </w:p>
    <w:p w:rsidR="00462E8E" w:rsidRPr="00CC51D2" w:rsidRDefault="00462E8E" w:rsidP="00462E8E">
      <w:pPr>
        <w:spacing w:line="276" w:lineRule="auto"/>
        <w:ind w:left="720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По факту - 18 групп ( 13 групп по адресу Покуса, 34, 5 групп по адресу Гагарина, 9а)</w:t>
      </w:r>
    </w:p>
    <w:p w:rsidR="00462E8E" w:rsidRPr="00CC51D2" w:rsidRDefault="00462E8E" w:rsidP="00A20E99">
      <w:pPr>
        <w:ind w:left="360" w:firstLine="348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В ДОУ холодное и горячее водоснабжение, а также отопление – централизованное, все помещения оборудованы каналами естественной вытяжной вентиляции, створками окон.</w:t>
      </w:r>
    </w:p>
    <w:p w:rsidR="00462E8E" w:rsidRPr="00CC51D2" w:rsidRDefault="00462E8E" w:rsidP="00462E8E">
      <w:pPr>
        <w:ind w:left="360"/>
        <w:jc w:val="both"/>
        <w:rPr>
          <w:sz w:val="24"/>
          <w:szCs w:val="24"/>
        </w:rPr>
      </w:pPr>
      <w:r w:rsidRPr="00CC51D2">
        <w:rPr>
          <w:sz w:val="24"/>
          <w:szCs w:val="24"/>
        </w:rPr>
        <w:t xml:space="preserve">Все помещения ДОУ, групповые, туалетные групповые ячейки, раздевалки имеют естественное освещение, кроме буфетных. Оконные проемы в игровых и спальнях </w:t>
      </w:r>
      <w:r w:rsidR="0077641E" w:rsidRPr="00CC51D2">
        <w:rPr>
          <w:sz w:val="24"/>
          <w:szCs w:val="24"/>
        </w:rPr>
        <w:t xml:space="preserve">частично </w:t>
      </w:r>
      <w:r w:rsidRPr="00CC51D2">
        <w:rPr>
          <w:sz w:val="24"/>
          <w:szCs w:val="24"/>
        </w:rPr>
        <w:t>о</w:t>
      </w:r>
      <w:r w:rsidR="0077641E" w:rsidRPr="00CC51D2">
        <w:rPr>
          <w:sz w:val="24"/>
          <w:szCs w:val="24"/>
        </w:rPr>
        <w:t>борудованы жалюзи светлых тонов и тюлевыми занавесками.</w:t>
      </w:r>
    </w:p>
    <w:p w:rsidR="00456EA1" w:rsidRDefault="00462E8E" w:rsidP="00CC51D2">
      <w:pPr>
        <w:ind w:left="360"/>
        <w:jc w:val="both"/>
        <w:rPr>
          <w:sz w:val="24"/>
          <w:szCs w:val="24"/>
        </w:rPr>
      </w:pPr>
      <w:r w:rsidRPr="00CC51D2">
        <w:rPr>
          <w:sz w:val="24"/>
          <w:szCs w:val="24"/>
        </w:rPr>
        <w:t xml:space="preserve">Искусственное освещение представлено люминесцентными лампами, в помещении пищеблока и прачечной установлена пылевлагонепроницаемая арматура. Согласно протоколу измерений физических </w:t>
      </w:r>
      <w:r w:rsidR="00D162A0" w:rsidRPr="00CC51D2">
        <w:rPr>
          <w:sz w:val="24"/>
          <w:szCs w:val="24"/>
        </w:rPr>
        <w:t>фактроров № 68/2 от 18.02.2016 г.</w:t>
      </w:r>
      <w:r w:rsidRPr="00CC51D2">
        <w:rPr>
          <w:sz w:val="24"/>
          <w:szCs w:val="24"/>
        </w:rPr>
        <w:t xml:space="preserve"> уровни искусственной освещенности и коэффициенты пульсации в физкультурном и музыкальном залах соответствуют гигиеническим нормативам</w:t>
      </w:r>
      <w:r w:rsidR="00CC51D2">
        <w:rPr>
          <w:sz w:val="24"/>
          <w:szCs w:val="24"/>
        </w:rPr>
        <w:t>.</w:t>
      </w:r>
    </w:p>
    <w:p w:rsidR="00CC51D2" w:rsidRPr="00CC51D2" w:rsidRDefault="00CC51D2" w:rsidP="00CC51D2">
      <w:pPr>
        <w:ind w:left="360"/>
        <w:jc w:val="both"/>
        <w:rPr>
          <w:sz w:val="24"/>
          <w:szCs w:val="24"/>
        </w:rPr>
      </w:pPr>
    </w:p>
    <w:p w:rsidR="00456EA1" w:rsidRPr="00CC51D2" w:rsidRDefault="00462E8E" w:rsidP="00CC51D2">
      <w:pPr>
        <w:spacing w:line="276" w:lineRule="auto"/>
        <w:ind w:firstLine="360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Из 18 возрастных групп 13 групп имею</w:t>
      </w:r>
      <w:r w:rsidR="00456EA1" w:rsidRPr="00CC51D2">
        <w:rPr>
          <w:sz w:val="24"/>
          <w:szCs w:val="24"/>
        </w:rPr>
        <w:t xml:space="preserve">т отдельную спальную комнату, </w:t>
      </w:r>
      <w:r w:rsidRPr="00CC51D2">
        <w:rPr>
          <w:sz w:val="24"/>
          <w:szCs w:val="24"/>
        </w:rPr>
        <w:t>в 3 группах спальные места оборудованы в игровой зоне 3-х ярусными кроватями, Во всех группах имеется групповая</w:t>
      </w:r>
      <w:r w:rsidR="00456EA1" w:rsidRPr="00CC51D2">
        <w:rPr>
          <w:sz w:val="24"/>
          <w:szCs w:val="24"/>
        </w:rPr>
        <w:t>, разд</w:t>
      </w:r>
      <w:r w:rsidRPr="00CC51D2">
        <w:rPr>
          <w:sz w:val="24"/>
          <w:szCs w:val="24"/>
        </w:rPr>
        <w:t xml:space="preserve">евальная, умывальная комнаты, сан узел и буфетные. </w:t>
      </w:r>
    </w:p>
    <w:p w:rsidR="00456EA1" w:rsidRPr="00CC51D2" w:rsidRDefault="00456EA1" w:rsidP="00CC51D2">
      <w:pPr>
        <w:spacing w:line="276" w:lineRule="auto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Оборудование полностью соответств</w:t>
      </w:r>
      <w:r w:rsidR="00CC51D2">
        <w:rPr>
          <w:sz w:val="24"/>
          <w:szCs w:val="24"/>
        </w:rPr>
        <w:t>ует государственным нормативам.</w:t>
      </w:r>
    </w:p>
    <w:p w:rsidR="00456EA1" w:rsidRPr="00CC51D2" w:rsidRDefault="00456EA1" w:rsidP="00CC51D2">
      <w:pPr>
        <w:spacing w:line="276" w:lineRule="auto"/>
        <w:ind w:left="1170"/>
        <w:jc w:val="both"/>
        <w:rPr>
          <w:b/>
          <w:sz w:val="24"/>
          <w:szCs w:val="24"/>
        </w:rPr>
      </w:pPr>
      <w:r w:rsidRPr="00CC51D2">
        <w:rPr>
          <w:b/>
          <w:sz w:val="24"/>
          <w:szCs w:val="24"/>
        </w:rPr>
        <w:t>1.2 Материально- техническое обеспечение детского сада.</w:t>
      </w:r>
    </w:p>
    <w:p w:rsidR="00456EA1" w:rsidRPr="00CC51D2" w:rsidRDefault="00456EA1" w:rsidP="00456EA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C51D2">
        <w:rPr>
          <w:sz w:val="24"/>
          <w:szCs w:val="24"/>
        </w:rPr>
        <w:t xml:space="preserve">     Состояние </w:t>
      </w:r>
      <w:r w:rsidRPr="00CC51D2">
        <w:rPr>
          <w:i/>
          <w:sz w:val="24"/>
          <w:szCs w:val="24"/>
        </w:rPr>
        <w:t>материально-технической базы</w:t>
      </w:r>
      <w:r w:rsidRPr="00CC51D2">
        <w:rPr>
          <w:sz w:val="24"/>
          <w:szCs w:val="24"/>
        </w:rPr>
        <w:t xml:space="preserve"> МАДОУ «Детский сад</w:t>
      </w:r>
      <w:r w:rsidR="0077641E" w:rsidRPr="00CC51D2">
        <w:rPr>
          <w:sz w:val="24"/>
          <w:szCs w:val="24"/>
        </w:rPr>
        <w:t xml:space="preserve"> комбинированного вида № 140</w:t>
      </w:r>
      <w:r w:rsidRPr="00CC51D2">
        <w:rPr>
          <w:sz w:val="24"/>
          <w:szCs w:val="24"/>
        </w:rPr>
        <w:t>» в основном соответствует педагогическим требованиям, современному уровню образования и санитарным нормам. Все базисные компоненты развивающей среды детства включают оптимальные условия для полноценного физического, эстетического, познавательного и социального   развития. В каждой возрастной группе детского сада созданы условия для самостоятельного   активного и   целенаправленного  действия  детей  во   всех видах деятельности: игровой, двигательной, изобразительной, театрализованной, конструктивной и т.д., которые  содержат  разнообразные материалы для развивающих игр и занятий.</w:t>
      </w:r>
      <w:r w:rsidRPr="00CC51D2">
        <w:rPr>
          <w:rFonts w:eastAsia="Calibri"/>
          <w:sz w:val="24"/>
          <w:szCs w:val="24"/>
          <w:lang w:eastAsia="en-US"/>
        </w:rPr>
        <w:t xml:space="preserve"> В группах имеются дидактические игры,  наглядный и иллюстративный материал. В свободном доступе для детей  необходимые материалы для рисования, лепки и аппликации, художественного труда (бумага различных цветов, пластилин, краски, кисти, карандаши, цветные мелки, природный и бросовый материалы). В достаточном количестве имеются полифункциональные предметы, пригодные для использования в различных видах детской активности (в том числе природный и бросовый материал, предметы-заместители, куски ткани  и др.).  Имеются аудио-визуальные средства (магнитофоны и музыкальные центры, ноутбуки, мультимедийный проектор).             </w:t>
      </w:r>
    </w:p>
    <w:p w:rsidR="0077641E" w:rsidRPr="00CC51D2" w:rsidRDefault="00456EA1" w:rsidP="00456EA1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C51D2">
        <w:rPr>
          <w:rFonts w:eastAsia="Calibri"/>
          <w:sz w:val="24"/>
          <w:szCs w:val="24"/>
          <w:lang w:eastAsia="en-US"/>
        </w:rPr>
        <w:lastRenderedPageBreak/>
        <w:t>В группах организованы различные центры (центр сюжетно-ролевых игр и театра, музыкальный, физкультурный, центр продуктивной деятельности и конструирования, центр художественно-эстетического развития, центр восприятия художественной литературы, центр экологии и познавательно-исследовательской деятельности, познавательно-речевого развития, уголок безопасности</w:t>
      </w:r>
      <w:r w:rsidR="0077641E" w:rsidRPr="00CC51D2">
        <w:rPr>
          <w:rFonts w:eastAsia="Calibri"/>
          <w:sz w:val="24"/>
          <w:szCs w:val="24"/>
          <w:lang w:eastAsia="en-US"/>
        </w:rPr>
        <w:t>.</w:t>
      </w:r>
    </w:p>
    <w:p w:rsidR="00456EA1" w:rsidRPr="00CC51D2" w:rsidRDefault="00456EA1" w:rsidP="00456EA1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C51D2">
        <w:rPr>
          <w:rFonts w:eastAsia="Calibri"/>
          <w:sz w:val="24"/>
          <w:szCs w:val="24"/>
          <w:lang w:eastAsia="en-US"/>
        </w:rPr>
        <w:t xml:space="preserve">Развивающая  предметно-пространственная  среда детского сада построена с учетом возрастных и гендерных  особенностей детей. </w:t>
      </w:r>
    </w:p>
    <w:p w:rsidR="00456EA1" w:rsidRPr="00CC51D2" w:rsidRDefault="00456EA1" w:rsidP="00456EA1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C51D2">
        <w:rPr>
          <w:rFonts w:eastAsia="Calibri"/>
          <w:sz w:val="24"/>
          <w:szCs w:val="24"/>
          <w:lang w:eastAsia="en-US"/>
        </w:rPr>
        <w:t>В МАДОУ имеются специально оборудованные помещения для коррекционной р</w:t>
      </w:r>
      <w:r w:rsidR="0077641E" w:rsidRPr="00CC51D2">
        <w:rPr>
          <w:rFonts w:eastAsia="Calibri"/>
          <w:sz w:val="24"/>
          <w:szCs w:val="24"/>
          <w:lang w:eastAsia="en-US"/>
        </w:rPr>
        <w:t>аботы с детьми с задержкой психического развития и с нарушением опорно-двигательного аппарата</w:t>
      </w:r>
      <w:r w:rsidRPr="00CC51D2">
        <w:rPr>
          <w:rFonts w:eastAsia="Calibri"/>
          <w:sz w:val="24"/>
          <w:szCs w:val="24"/>
          <w:lang w:eastAsia="en-US"/>
        </w:rPr>
        <w:t>;  для музыкальной деятельности и развития театрализованной деятельности детей;  для занятий физической культурой</w:t>
      </w:r>
      <w:r w:rsidR="0077641E" w:rsidRPr="00CC51D2">
        <w:rPr>
          <w:rFonts w:eastAsia="Calibri"/>
          <w:sz w:val="24"/>
          <w:szCs w:val="24"/>
          <w:lang w:eastAsia="en-US"/>
        </w:rPr>
        <w:t>;</w:t>
      </w:r>
      <w:r w:rsidRPr="00CC51D2">
        <w:rPr>
          <w:rFonts w:eastAsia="Calibri"/>
          <w:sz w:val="24"/>
          <w:szCs w:val="24"/>
          <w:lang w:eastAsia="en-US"/>
        </w:rPr>
        <w:t xml:space="preserve">  для   психокоррекционной работы.</w:t>
      </w:r>
    </w:p>
    <w:p w:rsidR="00456EA1" w:rsidRPr="00CC51D2" w:rsidRDefault="00456EA1" w:rsidP="00456EA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C51D2">
        <w:rPr>
          <w:rFonts w:eastAsia="Calibri"/>
          <w:sz w:val="24"/>
          <w:szCs w:val="24"/>
          <w:lang w:eastAsia="en-US"/>
        </w:rPr>
        <w:t xml:space="preserve">     На территории детского сада созданы условия для физического развития детей, имеется оборудованная спортивная площ</w:t>
      </w:r>
      <w:r w:rsidR="0077641E" w:rsidRPr="00CC51D2">
        <w:rPr>
          <w:rFonts w:eastAsia="Calibri"/>
          <w:sz w:val="24"/>
          <w:szCs w:val="24"/>
          <w:lang w:eastAsia="en-US"/>
        </w:rPr>
        <w:t>адка</w:t>
      </w:r>
      <w:r w:rsidRPr="00CC51D2">
        <w:rPr>
          <w:rFonts w:eastAsia="Calibri"/>
          <w:sz w:val="24"/>
          <w:szCs w:val="24"/>
          <w:lang w:eastAsia="en-US"/>
        </w:rPr>
        <w:t>. В летнее время работает площадка ПДД для обучения правилам поведения на до</w:t>
      </w:r>
      <w:r w:rsidR="0077641E" w:rsidRPr="00CC51D2">
        <w:rPr>
          <w:rFonts w:eastAsia="Calibri"/>
          <w:sz w:val="24"/>
          <w:szCs w:val="24"/>
          <w:lang w:eastAsia="en-US"/>
        </w:rPr>
        <w:t>роге</w:t>
      </w:r>
      <w:r w:rsidRPr="00CC51D2">
        <w:rPr>
          <w:rFonts w:eastAsia="Calibri"/>
          <w:sz w:val="24"/>
          <w:szCs w:val="24"/>
          <w:lang w:eastAsia="en-US"/>
        </w:rPr>
        <w:t>. На прогулочных участках имеется стационарное  спортивное оборудование для двигательной активности, оборудование для организации игр (песочницы, домики, беседки), предусмотрен выносной материал.</w:t>
      </w:r>
    </w:p>
    <w:p w:rsidR="00456EA1" w:rsidRPr="00CC51D2" w:rsidRDefault="0077641E" w:rsidP="00456EA1">
      <w:pPr>
        <w:spacing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CC51D2">
        <w:rPr>
          <w:rFonts w:eastAsia="Calibri"/>
          <w:sz w:val="24"/>
          <w:szCs w:val="24"/>
          <w:lang w:eastAsia="en-US"/>
        </w:rPr>
        <w:t xml:space="preserve">   За последний</w:t>
      </w:r>
      <w:r w:rsidR="00456EA1" w:rsidRPr="00CC51D2">
        <w:rPr>
          <w:rFonts w:eastAsia="Calibri"/>
          <w:i/>
          <w:sz w:val="24"/>
          <w:szCs w:val="24"/>
          <w:lang w:eastAsia="en-US"/>
        </w:rPr>
        <w:t xml:space="preserve"> года</w:t>
      </w:r>
      <w:r w:rsidR="00456EA1" w:rsidRPr="00CC51D2">
        <w:rPr>
          <w:rFonts w:eastAsia="Calibri"/>
          <w:sz w:val="24"/>
          <w:szCs w:val="24"/>
          <w:lang w:eastAsia="en-US"/>
        </w:rPr>
        <w:t xml:space="preserve"> произошли качественные </w:t>
      </w:r>
      <w:r w:rsidR="00456EA1" w:rsidRPr="00CC51D2">
        <w:rPr>
          <w:rFonts w:eastAsia="Calibri"/>
          <w:i/>
          <w:sz w:val="24"/>
          <w:szCs w:val="24"/>
          <w:lang w:eastAsia="en-US"/>
        </w:rPr>
        <w:t>изменения материально-технической базы:</w:t>
      </w:r>
    </w:p>
    <w:p w:rsidR="00456EA1" w:rsidRPr="00CC51D2" w:rsidRDefault="00456EA1" w:rsidP="00456EA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C51D2">
        <w:rPr>
          <w:rFonts w:eastAsia="Calibri"/>
          <w:sz w:val="24"/>
          <w:szCs w:val="24"/>
          <w:lang w:eastAsia="en-US"/>
        </w:rPr>
        <w:t>- закуплено медицинское оборудование, оборудован процедурный кабинет;</w:t>
      </w:r>
    </w:p>
    <w:p w:rsidR="00014E35" w:rsidRPr="00CC51D2" w:rsidRDefault="00014E35" w:rsidP="00456EA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C51D2">
        <w:rPr>
          <w:rFonts w:eastAsia="Calibri"/>
          <w:sz w:val="24"/>
          <w:szCs w:val="24"/>
          <w:lang w:eastAsia="en-US"/>
        </w:rPr>
        <w:t>-проведен косметический ремонт медицинского кабинета;</w:t>
      </w:r>
    </w:p>
    <w:p w:rsidR="00456EA1" w:rsidRPr="00CC51D2" w:rsidRDefault="00456EA1" w:rsidP="00456EA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C51D2">
        <w:rPr>
          <w:rFonts w:eastAsia="Calibri"/>
          <w:sz w:val="24"/>
          <w:szCs w:val="24"/>
          <w:lang w:eastAsia="en-US"/>
        </w:rPr>
        <w:t>- проведено обучение по электрохозяйству</w:t>
      </w:r>
      <w:r w:rsidR="00CA6ED9" w:rsidRPr="00CC51D2">
        <w:rPr>
          <w:rFonts w:eastAsia="Calibri"/>
          <w:sz w:val="24"/>
          <w:szCs w:val="24"/>
          <w:lang w:eastAsia="en-US"/>
        </w:rPr>
        <w:t xml:space="preserve"> зам. Зав. по АХР и</w:t>
      </w:r>
      <w:r w:rsidRPr="00CC51D2">
        <w:rPr>
          <w:rFonts w:eastAsia="Calibri"/>
          <w:sz w:val="24"/>
          <w:szCs w:val="24"/>
          <w:lang w:eastAsia="en-US"/>
        </w:rPr>
        <w:t xml:space="preserve"> завхоза;</w:t>
      </w:r>
    </w:p>
    <w:p w:rsidR="00456EA1" w:rsidRPr="00CC51D2" w:rsidRDefault="00456EA1" w:rsidP="00456EA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C51D2">
        <w:rPr>
          <w:rFonts w:eastAsia="Calibri"/>
          <w:sz w:val="24"/>
          <w:szCs w:val="24"/>
          <w:lang w:eastAsia="en-US"/>
        </w:rPr>
        <w:t>- проведена закупка п</w:t>
      </w:r>
      <w:r w:rsidR="0077641E" w:rsidRPr="00CC51D2">
        <w:rPr>
          <w:rFonts w:eastAsia="Calibri"/>
          <w:sz w:val="24"/>
          <w:szCs w:val="24"/>
          <w:lang w:eastAsia="en-US"/>
        </w:rPr>
        <w:t>олотенец, подушек, постельного белья, покрывал, скатертей, спецодежды для педагогов, кухонной и столовой посуды</w:t>
      </w:r>
      <w:r w:rsidRPr="00CC51D2">
        <w:rPr>
          <w:rFonts w:eastAsia="Calibri"/>
          <w:sz w:val="24"/>
          <w:szCs w:val="24"/>
          <w:lang w:eastAsia="en-US"/>
        </w:rPr>
        <w:t>;</w:t>
      </w:r>
    </w:p>
    <w:p w:rsidR="00456EA1" w:rsidRPr="00CC51D2" w:rsidRDefault="00CA6ED9" w:rsidP="00456EA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C51D2">
        <w:rPr>
          <w:rFonts w:eastAsia="Calibri"/>
          <w:sz w:val="24"/>
          <w:szCs w:val="24"/>
          <w:lang w:eastAsia="en-US"/>
        </w:rPr>
        <w:t xml:space="preserve">- заменены частично в группах </w:t>
      </w:r>
      <w:r w:rsidR="00456EA1" w:rsidRPr="00CC51D2">
        <w:rPr>
          <w:rFonts w:eastAsia="Calibri"/>
          <w:sz w:val="24"/>
          <w:szCs w:val="24"/>
          <w:lang w:eastAsia="en-US"/>
        </w:rPr>
        <w:t xml:space="preserve"> дневные лампы, плафоны</w:t>
      </w:r>
    </w:p>
    <w:p w:rsidR="00456EA1" w:rsidRPr="00CC51D2" w:rsidRDefault="00456EA1" w:rsidP="00456EA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C51D2">
        <w:rPr>
          <w:rFonts w:eastAsia="Calibri"/>
          <w:sz w:val="24"/>
          <w:szCs w:val="24"/>
          <w:lang w:eastAsia="en-US"/>
        </w:rPr>
        <w:t>- оборудо</w:t>
      </w:r>
      <w:r w:rsidR="00014E35" w:rsidRPr="00CC51D2">
        <w:rPr>
          <w:rFonts w:eastAsia="Calibri"/>
          <w:sz w:val="24"/>
          <w:szCs w:val="24"/>
          <w:lang w:eastAsia="en-US"/>
        </w:rPr>
        <w:t>ван стенд по охране труда</w:t>
      </w:r>
      <w:r w:rsidRPr="00CC51D2">
        <w:rPr>
          <w:rFonts w:eastAsia="Calibri"/>
          <w:sz w:val="24"/>
          <w:szCs w:val="24"/>
          <w:lang w:eastAsia="en-US"/>
        </w:rPr>
        <w:t>;</w:t>
      </w:r>
    </w:p>
    <w:p w:rsidR="00014E35" w:rsidRPr="00CC51D2" w:rsidRDefault="00014E35" w:rsidP="00456EA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C51D2">
        <w:rPr>
          <w:rFonts w:eastAsia="Calibri"/>
          <w:sz w:val="24"/>
          <w:szCs w:val="24"/>
          <w:lang w:eastAsia="en-US"/>
        </w:rPr>
        <w:t>- проведена замена раковин в моечных во всех возрастных группах;</w:t>
      </w:r>
    </w:p>
    <w:p w:rsidR="00456EA1" w:rsidRPr="00CC51D2" w:rsidRDefault="00456EA1" w:rsidP="00456EA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C51D2">
        <w:rPr>
          <w:rFonts w:eastAsia="Calibri"/>
          <w:sz w:val="24"/>
          <w:szCs w:val="24"/>
          <w:lang w:eastAsia="en-US"/>
        </w:rPr>
        <w:t xml:space="preserve">- проведён </w:t>
      </w:r>
      <w:r w:rsidR="00CA6ED9" w:rsidRPr="00CC51D2">
        <w:rPr>
          <w:rFonts w:eastAsia="Calibri"/>
          <w:sz w:val="24"/>
          <w:szCs w:val="24"/>
          <w:lang w:eastAsia="en-US"/>
        </w:rPr>
        <w:t xml:space="preserve">частичный </w:t>
      </w:r>
      <w:r w:rsidRPr="00CC51D2">
        <w:rPr>
          <w:rFonts w:eastAsia="Calibri"/>
          <w:sz w:val="24"/>
          <w:szCs w:val="24"/>
          <w:lang w:eastAsia="en-US"/>
        </w:rPr>
        <w:t>ремонт на лестничном марше;</w:t>
      </w:r>
    </w:p>
    <w:p w:rsidR="00456EA1" w:rsidRPr="00CC51D2" w:rsidRDefault="00CA6ED9" w:rsidP="00456EA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C51D2">
        <w:rPr>
          <w:rFonts w:eastAsia="Calibri"/>
          <w:sz w:val="24"/>
          <w:szCs w:val="24"/>
          <w:lang w:eastAsia="en-US"/>
        </w:rPr>
        <w:t>- проведён ремонт в  группе № 3, 10, раздевалке гр. № 4, 13</w:t>
      </w:r>
      <w:r w:rsidR="00456EA1" w:rsidRPr="00CC51D2">
        <w:rPr>
          <w:rFonts w:eastAsia="Calibri"/>
          <w:sz w:val="24"/>
          <w:szCs w:val="24"/>
          <w:lang w:eastAsia="en-US"/>
        </w:rPr>
        <w:t>;</w:t>
      </w:r>
    </w:p>
    <w:p w:rsidR="00456EA1" w:rsidRPr="00CC51D2" w:rsidRDefault="00456EA1" w:rsidP="00456EA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C51D2">
        <w:rPr>
          <w:rFonts w:eastAsia="Calibri"/>
          <w:sz w:val="24"/>
          <w:szCs w:val="24"/>
          <w:lang w:eastAsia="en-US"/>
        </w:rPr>
        <w:t>- приобретён МФУ (принтер-сканер-копир) в метод.кабинет;</w:t>
      </w:r>
    </w:p>
    <w:p w:rsidR="00456EA1" w:rsidRPr="00CC51D2" w:rsidRDefault="00456EA1" w:rsidP="00456EA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C51D2">
        <w:rPr>
          <w:rFonts w:eastAsia="Calibri"/>
          <w:sz w:val="24"/>
          <w:szCs w:val="24"/>
          <w:lang w:eastAsia="en-US"/>
        </w:rPr>
        <w:t>- заменён трансформатор тока;</w:t>
      </w:r>
    </w:p>
    <w:p w:rsidR="00456EA1" w:rsidRPr="00CC51D2" w:rsidRDefault="00456EA1" w:rsidP="00456EA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C51D2">
        <w:rPr>
          <w:rFonts w:eastAsia="Calibri"/>
          <w:sz w:val="24"/>
          <w:szCs w:val="24"/>
          <w:lang w:eastAsia="en-US"/>
        </w:rPr>
        <w:t>- приобретена мебель в</w:t>
      </w:r>
      <w:r w:rsidR="00014E35" w:rsidRPr="00CC51D2">
        <w:rPr>
          <w:rFonts w:eastAsia="Calibri"/>
          <w:sz w:val="24"/>
          <w:szCs w:val="24"/>
          <w:lang w:eastAsia="en-US"/>
        </w:rPr>
        <w:t xml:space="preserve">  группы</w:t>
      </w:r>
      <w:r w:rsidRPr="00CC51D2">
        <w:rPr>
          <w:rFonts w:eastAsia="Calibri"/>
          <w:sz w:val="24"/>
          <w:szCs w:val="24"/>
          <w:lang w:eastAsia="en-US"/>
        </w:rPr>
        <w:t xml:space="preserve">  (</w:t>
      </w:r>
      <w:r w:rsidR="00014E35" w:rsidRPr="00CC51D2">
        <w:rPr>
          <w:rFonts w:eastAsia="Calibri"/>
          <w:sz w:val="24"/>
          <w:szCs w:val="24"/>
          <w:lang w:eastAsia="en-US"/>
        </w:rPr>
        <w:t>столы и стулья</w:t>
      </w:r>
      <w:r w:rsidRPr="00CC51D2">
        <w:rPr>
          <w:rFonts w:eastAsia="Calibri"/>
          <w:sz w:val="24"/>
          <w:szCs w:val="24"/>
          <w:lang w:eastAsia="en-US"/>
        </w:rPr>
        <w:t>);</w:t>
      </w:r>
    </w:p>
    <w:p w:rsidR="00456EA1" w:rsidRPr="00CC51D2" w:rsidRDefault="00CA6ED9" w:rsidP="00456EA1">
      <w:pPr>
        <w:spacing w:line="276" w:lineRule="auto"/>
        <w:rPr>
          <w:rFonts w:eastAsia="Calibri"/>
          <w:color w:val="FF0000"/>
          <w:sz w:val="24"/>
          <w:szCs w:val="24"/>
          <w:lang w:eastAsia="en-US"/>
        </w:rPr>
      </w:pPr>
      <w:r w:rsidRPr="00CC51D2">
        <w:rPr>
          <w:rFonts w:eastAsia="Calibri"/>
          <w:sz w:val="24"/>
          <w:szCs w:val="24"/>
          <w:lang w:eastAsia="en-US"/>
        </w:rPr>
        <w:t>- приобретены стульчики (20 шт.) в музыкальный зал 2-й корпус</w:t>
      </w:r>
      <w:r w:rsidRPr="00CC51D2">
        <w:rPr>
          <w:rFonts w:eastAsia="Calibri"/>
          <w:color w:val="FF0000"/>
          <w:sz w:val="24"/>
          <w:szCs w:val="24"/>
          <w:lang w:eastAsia="en-US"/>
        </w:rPr>
        <w:t>;</w:t>
      </w:r>
    </w:p>
    <w:p w:rsidR="00CA6ED9" w:rsidRPr="00CC51D2" w:rsidRDefault="00CA6ED9" w:rsidP="00456EA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C51D2">
        <w:rPr>
          <w:rFonts w:eastAsia="Calibri"/>
          <w:sz w:val="24"/>
          <w:szCs w:val="24"/>
          <w:lang w:eastAsia="en-US"/>
        </w:rPr>
        <w:t>- приобретена стиральная машинка на прачечную;</w:t>
      </w:r>
    </w:p>
    <w:p w:rsidR="00CA6ED9" w:rsidRPr="00CC51D2" w:rsidRDefault="00CA6ED9" w:rsidP="00456EA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C51D2">
        <w:rPr>
          <w:rFonts w:eastAsia="Calibri"/>
          <w:sz w:val="24"/>
          <w:szCs w:val="24"/>
          <w:lang w:eastAsia="en-US"/>
        </w:rPr>
        <w:t>- приобретен мягкий инвентарь</w:t>
      </w:r>
      <w:r w:rsidR="00E341F1" w:rsidRPr="00CC51D2">
        <w:rPr>
          <w:rFonts w:eastAsia="Calibri"/>
          <w:sz w:val="24"/>
          <w:szCs w:val="24"/>
          <w:lang w:eastAsia="en-US"/>
        </w:rPr>
        <w:t xml:space="preserve"> (скатерти, полотенце, постельное белье, халаты для воспитателей);</w:t>
      </w:r>
    </w:p>
    <w:p w:rsidR="00E341F1" w:rsidRPr="00CC51D2" w:rsidRDefault="00E341F1" w:rsidP="00456EA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C51D2">
        <w:rPr>
          <w:rFonts w:eastAsia="Calibri"/>
          <w:sz w:val="24"/>
          <w:szCs w:val="24"/>
          <w:lang w:eastAsia="en-US"/>
        </w:rPr>
        <w:t>- приобретено физкультурное оборудование (сухой бассейн, гимнастические палки и т.д.);</w:t>
      </w:r>
    </w:p>
    <w:p w:rsidR="00E341F1" w:rsidRPr="00CC51D2" w:rsidRDefault="00E341F1" w:rsidP="00456EA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C51D2">
        <w:rPr>
          <w:rFonts w:eastAsia="Calibri"/>
          <w:sz w:val="24"/>
          <w:szCs w:val="24"/>
          <w:lang w:eastAsia="en-US"/>
        </w:rPr>
        <w:t>- приобретены методические пособия по технологии Воскобовича для 1 и 2-го корпуса;</w:t>
      </w:r>
    </w:p>
    <w:p w:rsidR="00456EA1" w:rsidRPr="00CC51D2" w:rsidRDefault="00456EA1" w:rsidP="00456EA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C51D2">
        <w:rPr>
          <w:rFonts w:eastAsia="Calibri"/>
          <w:sz w:val="24"/>
          <w:szCs w:val="24"/>
          <w:lang w:eastAsia="en-US"/>
        </w:rPr>
        <w:t>- зам</w:t>
      </w:r>
      <w:r w:rsidR="00014E35" w:rsidRPr="00CC51D2">
        <w:rPr>
          <w:rFonts w:eastAsia="Calibri"/>
          <w:sz w:val="24"/>
          <w:szCs w:val="24"/>
          <w:lang w:eastAsia="en-US"/>
        </w:rPr>
        <w:t>енены окна в старшей</w:t>
      </w:r>
      <w:r w:rsidR="00CA6ED9" w:rsidRPr="00CC51D2">
        <w:rPr>
          <w:rFonts w:eastAsia="Calibri"/>
          <w:sz w:val="24"/>
          <w:szCs w:val="24"/>
          <w:lang w:eastAsia="en-US"/>
        </w:rPr>
        <w:t xml:space="preserve"> гр. № 7 (полностью) </w:t>
      </w:r>
      <w:r w:rsidR="00014E35" w:rsidRPr="00CC51D2">
        <w:rPr>
          <w:rFonts w:eastAsia="Calibri"/>
          <w:sz w:val="24"/>
          <w:szCs w:val="24"/>
          <w:lang w:eastAsia="en-US"/>
        </w:rPr>
        <w:t>и 2-я мл. группах</w:t>
      </w:r>
      <w:r w:rsidR="00CA6ED9" w:rsidRPr="00CC51D2">
        <w:rPr>
          <w:rFonts w:eastAsia="Calibri"/>
          <w:sz w:val="24"/>
          <w:szCs w:val="24"/>
          <w:lang w:eastAsia="en-US"/>
        </w:rPr>
        <w:t xml:space="preserve"> (туалет), гр. № 3 туалет силами родителей и из средств детского сада;</w:t>
      </w:r>
    </w:p>
    <w:p w:rsidR="00456EA1" w:rsidRPr="00CC51D2" w:rsidRDefault="00014E35" w:rsidP="00456EA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C51D2">
        <w:rPr>
          <w:rFonts w:eastAsia="Calibri"/>
          <w:sz w:val="24"/>
          <w:szCs w:val="24"/>
          <w:lang w:eastAsia="en-US"/>
        </w:rPr>
        <w:t xml:space="preserve">- установлены кондиционеры в </w:t>
      </w:r>
      <w:r w:rsidR="00456EA1" w:rsidRPr="00CC51D2">
        <w:rPr>
          <w:rFonts w:eastAsia="Calibri"/>
          <w:sz w:val="24"/>
          <w:szCs w:val="24"/>
          <w:lang w:eastAsia="en-US"/>
        </w:rPr>
        <w:t xml:space="preserve"> в овощехранилище</w:t>
      </w:r>
      <w:r w:rsidRPr="00CC51D2">
        <w:rPr>
          <w:rFonts w:eastAsia="Calibri"/>
          <w:sz w:val="24"/>
          <w:szCs w:val="24"/>
          <w:lang w:eastAsia="en-US"/>
        </w:rPr>
        <w:t xml:space="preserve"> на Покуса, 34 и Гагарина, 9а</w:t>
      </w:r>
      <w:r w:rsidR="00456EA1" w:rsidRPr="00CC51D2">
        <w:rPr>
          <w:rFonts w:eastAsia="Calibri"/>
          <w:sz w:val="24"/>
          <w:szCs w:val="24"/>
          <w:lang w:eastAsia="en-US"/>
        </w:rPr>
        <w:t>;</w:t>
      </w:r>
    </w:p>
    <w:p w:rsidR="00456EA1" w:rsidRPr="00CC51D2" w:rsidRDefault="00456EA1" w:rsidP="00456EA1">
      <w:pPr>
        <w:spacing w:after="120" w:line="276" w:lineRule="auto"/>
        <w:rPr>
          <w:rFonts w:eastAsia="Calibri"/>
          <w:sz w:val="24"/>
          <w:szCs w:val="24"/>
          <w:lang w:eastAsia="en-US"/>
        </w:rPr>
      </w:pPr>
      <w:r w:rsidRPr="00CC51D2">
        <w:rPr>
          <w:rFonts w:eastAsia="Calibri"/>
          <w:sz w:val="24"/>
          <w:szCs w:val="24"/>
          <w:lang w:eastAsia="en-US"/>
        </w:rPr>
        <w:t>- закуплена краска для покраски групп</w:t>
      </w:r>
      <w:r w:rsidR="00014E35" w:rsidRPr="00CC51D2">
        <w:rPr>
          <w:rFonts w:eastAsia="Calibri"/>
          <w:sz w:val="24"/>
          <w:szCs w:val="24"/>
          <w:lang w:eastAsia="en-US"/>
        </w:rPr>
        <w:t xml:space="preserve"> и участков ДОУ</w:t>
      </w:r>
      <w:r w:rsidRPr="00CC51D2">
        <w:rPr>
          <w:rFonts w:eastAsia="Calibri"/>
          <w:sz w:val="24"/>
          <w:szCs w:val="24"/>
          <w:lang w:eastAsia="en-US"/>
        </w:rPr>
        <w:t>.</w:t>
      </w:r>
    </w:p>
    <w:p w:rsidR="00456EA1" w:rsidRPr="00CC51D2" w:rsidRDefault="00D576B0" w:rsidP="00456EA1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В 2016-201</w:t>
      </w:r>
      <w:r w:rsidR="00014E35" w:rsidRPr="00CC51D2">
        <w:rPr>
          <w:rFonts w:eastAsia="Calibri"/>
          <w:b/>
          <w:sz w:val="24"/>
          <w:szCs w:val="24"/>
          <w:lang w:eastAsia="en-US"/>
        </w:rPr>
        <w:t xml:space="preserve">7 </w:t>
      </w:r>
      <w:r w:rsidR="00456EA1" w:rsidRPr="00CC51D2">
        <w:rPr>
          <w:rFonts w:eastAsia="Calibri"/>
          <w:b/>
          <w:sz w:val="24"/>
          <w:szCs w:val="24"/>
          <w:lang w:eastAsia="en-US"/>
        </w:rPr>
        <w:t>учебном году планируется:</w:t>
      </w:r>
    </w:p>
    <w:p w:rsidR="00456EA1" w:rsidRPr="00CC51D2" w:rsidRDefault="00456EA1" w:rsidP="00456EA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C51D2">
        <w:rPr>
          <w:rFonts w:eastAsia="Calibri"/>
          <w:sz w:val="24"/>
          <w:szCs w:val="24"/>
          <w:lang w:eastAsia="en-US"/>
        </w:rPr>
        <w:t>- проведение ремонта</w:t>
      </w:r>
      <w:r w:rsidR="00014E35" w:rsidRPr="00CC51D2">
        <w:rPr>
          <w:rFonts w:eastAsia="Calibri"/>
          <w:sz w:val="24"/>
          <w:szCs w:val="24"/>
          <w:lang w:eastAsia="en-US"/>
        </w:rPr>
        <w:t xml:space="preserve"> в 3 группах</w:t>
      </w:r>
      <w:r w:rsidRPr="00CC51D2">
        <w:rPr>
          <w:rFonts w:eastAsia="Calibri"/>
          <w:sz w:val="24"/>
          <w:szCs w:val="24"/>
          <w:lang w:eastAsia="en-US"/>
        </w:rPr>
        <w:t>;</w:t>
      </w:r>
    </w:p>
    <w:p w:rsidR="00456EA1" w:rsidRPr="00CC51D2" w:rsidRDefault="00456EA1" w:rsidP="00456EA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C51D2">
        <w:rPr>
          <w:rFonts w:eastAsia="Calibri"/>
          <w:sz w:val="24"/>
          <w:szCs w:val="24"/>
          <w:lang w:eastAsia="en-US"/>
        </w:rPr>
        <w:t>- замена окон в детском саду;</w:t>
      </w:r>
    </w:p>
    <w:p w:rsidR="00456EA1" w:rsidRPr="00CC51D2" w:rsidRDefault="00456EA1" w:rsidP="00456EA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C51D2">
        <w:rPr>
          <w:rFonts w:eastAsia="Calibri"/>
          <w:sz w:val="24"/>
          <w:szCs w:val="24"/>
          <w:lang w:eastAsia="en-US"/>
        </w:rPr>
        <w:t>- получение медицинской лицензии</w:t>
      </w:r>
      <w:r w:rsidR="00E341F1" w:rsidRPr="00CC51D2">
        <w:rPr>
          <w:rFonts w:eastAsia="Calibri"/>
          <w:sz w:val="24"/>
          <w:szCs w:val="24"/>
          <w:lang w:eastAsia="en-US"/>
        </w:rPr>
        <w:t>.</w:t>
      </w:r>
    </w:p>
    <w:p w:rsidR="00456EA1" w:rsidRPr="00CC51D2" w:rsidRDefault="00456EA1" w:rsidP="00456EA1">
      <w:pPr>
        <w:spacing w:line="276" w:lineRule="auto"/>
        <w:rPr>
          <w:rFonts w:eastAsia="Calibri"/>
          <w:color w:val="FF0000"/>
          <w:sz w:val="24"/>
          <w:szCs w:val="24"/>
          <w:lang w:eastAsia="en-US"/>
        </w:rPr>
      </w:pPr>
      <w:r w:rsidRPr="00CC51D2">
        <w:rPr>
          <w:rFonts w:eastAsia="Calibri"/>
          <w:color w:val="FF0000"/>
          <w:sz w:val="24"/>
          <w:szCs w:val="24"/>
          <w:lang w:eastAsia="en-US"/>
        </w:rPr>
        <w:t xml:space="preserve"> </w:t>
      </w:r>
    </w:p>
    <w:p w:rsidR="00456EA1" w:rsidRPr="00CC51D2" w:rsidRDefault="00456EA1" w:rsidP="00456EA1">
      <w:pPr>
        <w:spacing w:line="276" w:lineRule="auto"/>
        <w:rPr>
          <w:rFonts w:eastAsia="Calibri"/>
          <w:color w:val="FF0000"/>
          <w:sz w:val="24"/>
          <w:szCs w:val="24"/>
          <w:lang w:eastAsia="en-US"/>
        </w:rPr>
      </w:pPr>
    </w:p>
    <w:p w:rsidR="00CC51D2" w:rsidRDefault="00CC51D2" w:rsidP="00456EA1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4"/>
          <w:szCs w:val="24"/>
        </w:rPr>
      </w:pPr>
    </w:p>
    <w:p w:rsidR="00456EA1" w:rsidRPr="00CC51D2" w:rsidRDefault="00456EA1" w:rsidP="00456EA1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4"/>
          <w:szCs w:val="24"/>
        </w:rPr>
      </w:pPr>
      <w:r w:rsidRPr="00CC51D2">
        <w:rPr>
          <w:b/>
          <w:sz w:val="24"/>
          <w:szCs w:val="24"/>
        </w:rPr>
        <w:lastRenderedPageBreak/>
        <w:t>1.3 Общие сведения о кадровом обеспечении</w:t>
      </w:r>
    </w:p>
    <w:p w:rsidR="00456EA1" w:rsidRPr="00CC51D2" w:rsidRDefault="00456EA1" w:rsidP="00456EA1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CC51D2">
        <w:rPr>
          <w:b/>
          <w:sz w:val="24"/>
          <w:szCs w:val="24"/>
        </w:rPr>
        <w:t>образовательного процесса</w:t>
      </w:r>
    </w:p>
    <w:p w:rsidR="00456EA1" w:rsidRPr="00CC51D2" w:rsidRDefault="00456EA1" w:rsidP="00456EA1">
      <w:pPr>
        <w:spacing w:line="276" w:lineRule="auto"/>
        <w:ind w:firstLine="567"/>
        <w:jc w:val="center"/>
        <w:rPr>
          <w:sz w:val="24"/>
          <w:szCs w:val="24"/>
        </w:rPr>
      </w:pPr>
    </w:p>
    <w:p w:rsidR="00456EA1" w:rsidRPr="00CC51D2" w:rsidRDefault="00014E35" w:rsidP="00456EA1">
      <w:pPr>
        <w:spacing w:line="276" w:lineRule="auto"/>
        <w:ind w:firstLine="567"/>
        <w:jc w:val="both"/>
        <w:rPr>
          <w:sz w:val="24"/>
          <w:szCs w:val="24"/>
        </w:rPr>
      </w:pPr>
      <w:r w:rsidRPr="00CC51D2">
        <w:rPr>
          <w:sz w:val="24"/>
          <w:szCs w:val="24"/>
        </w:rPr>
        <w:t xml:space="preserve">В детском саду работают </w:t>
      </w:r>
      <w:r w:rsidR="000832DD" w:rsidRPr="00CC51D2">
        <w:rPr>
          <w:sz w:val="24"/>
          <w:szCs w:val="24"/>
        </w:rPr>
        <w:t>44</w:t>
      </w:r>
      <w:r w:rsidRPr="00CC51D2">
        <w:rPr>
          <w:sz w:val="24"/>
          <w:szCs w:val="24"/>
        </w:rPr>
        <w:t xml:space="preserve"> педагогических работник</w:t>
      </w:r>
      <w:r w:rsidR="00B12284" w:rsidRPr="00CC51D2">
        <w:rPr>
          <w:sz w:val="24"/>
          <w:szCs w:val="24"/>
        </w:rPr>
        <w:t>ов</w:t>
      </w:r>
      <w:r w:rsidR="00456EA1" w:rsidRPr="00CC51D2">
        <w:rPr>
          <w:sz w:val="24"/>
          <w:szCs w:val="24"/>
        </w:rPr>
        <w:t xml:space="preserve"> (на май 201</w:t>
      </w:r>
      <w:r w:rsidR="00B12284" w:rsidRPr="00CC51D2">
        <w:rPr>
          <w:sz w:val="24"/>
          <w:szCs w:val="24"/>
        </w:rPr>
        <w:t>6</w:t>
      </w:r>
      <w:r w:rsidR="00456EA1" w:rsidRPr="00CC51D2">
        <w:rPr>
          <w:sz w:val="24"/>
          <w:szCs w:val="24"/>
        </w:rPr>
        <w:t xml:space="preserve"> г):</w:t>
      </w:r>
      <w:r w:rsidR="00B12284" w:rsidRPr="00CC51D2">
        <w:rPr>
          <w:sz w:val="24"/>
          <w:szCs w:val="24"/>
        </w:rPr>
        <w:t xml:space="preserve"> заведующий</w:t>
      </w:r>
      <w:r w:rsidR="00456EA1" w:rsidRPr="00CC51D2">
        <w:rPr>
          <w:sz w:val="24"/>
          <w:szCs w:val="24"/>
        </w:rPr>
        <w:t>,</w:t>
      </w:r>
      <w:r w:rsidR="00B12284" w:rsidRPr="00CC51D2">
        <w:rPr>
          <w:sz w:val="24"/>
          <w:szCs w:val="24"/>
        </w:rPr>
        <w:t xml:space="preserve"> зам. Зав. по ВМР</w:t>
      </w:r>
      <w:r w:rsidR="00456EA1" w:rsidRPr="00CC51D2">
        <w:rPr>
          <w:sz w:val="24"/>
          <w:szCs w:val="24"/>
        </w:rPr>
        <w:t xml:space="preserve"> </w:t>
      </w:r>
      <w:r w:rsidR="00B12284" w:rsidRPr="00CC51D2">
        <w:rPr>
          <w:sz w:val="24"/>
          <w:szCs w:val="24"/>
        </w:rPr>
        <w:t>33 воспитателя</w:t>
      </w:r>
      <w:r w:rsidR="00456EA1" w:rsidRPr="00CC51D2">
        <w:rPr>
          <w:sz w:val="24"/>
          <w:szCs w:val="24"/>
        </w:rPr>
        <w:t xml:space="preserve"> и  </w:t>
      </w:r>
      <w:r w:rsidR="000832DD" w:rsidRPr="00CC51D2">
        <w:rPr>
          <w:sz w:val="24"/>
          <w:szCs w:val="24"/>
        </w:rPr>
        <w:t>10</w:t>
      </w:r>
      <w:r w:rsidR="00456EA1" w:rsidRPr="00CC51D2">
        <w:rPr>
          <w:sz w:val="24"/>
          <w:szCs w:val="24"/>
        </w:rPr>
        <w:t xml:space="preserve"> специалистов — старший воспитатель, </w:t>
      </w:r>
      <w:r w:rsidR="00B12284" w:rsidRPr="00CC51D2">
        <w:rPr>
          <w:sz w:val="24"/>
          <w:szCs w:val="24"/>
        </w:rPr>
        <w:t>2 музыкальных руководителя, 2 учителя-дефектолога</w:t>
      </w:r>
      <w:r w:rsidR="00456EA1" w:rsidRPr="00CC51D2">
        <w:rPr>
          <w:sz w:val="24"/>
          <w:szCs w:val="24"/>
        </w:rPr>
        <w:t xml:space="preserve">,  учитель-логопед, педагог-психолог, </w:t>
      </w:r>
      <w:r w:rsidR="00B12284" w:rsidRPr="00CC51D2">
        <w:rPr>
          <w:sz w:val="24"/>
          <w:szCs w:val="24"/>
        </w:rPr>
        <w:t xml:space="preserve">2 </w:t>
      </w:r>
      <w:r w:rsidR="00456EA1" w:rsidRPr="00CC51D2">
        <w:rPr>
          <w:sz w:val="24"/>
          <w:szCs w:val="24"/>
        </w:rPr>
        <w:t>инструктор</w:t>
      </w:r>
      <w:r w:rsidR="00B12284" w:rsidRPr="00CC51D2">
        <w:rPr>
          <w:sz w:val="24"/>
          <w:szCs w:val="24"/>
        </w:rPr>
        <w:t>а</w:t>
      </w:r>
      <w:r w:rsidR="00456EA1" w:rsidRPr="00CC51D2">
        <w:rPr>
          <w:sz w:val="24"/>
          <w:szCs w:val="24"/>
        </w:rPr>
        <w:t xml:space="preserve"> по физкультуре.</w:t>
      </w:r>
    </w:p>
    <w:p w:rsidR="00456EA1" w:rsidRPr="00CC51D2" w:rsidRDefault="00456EA1" w:rsidP="00456EA1">
      <w:pPr>
        <w:spacing w:line="276" w:lineRule="auto"/>
        <w:ind w:firstLine="540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Работники  дошкольного учреждения исполняют свои должностные обязанности на основе должностных инструкций, утвержденных приказом руководителя образовательного</w:t>
      </w:r>
      <w:r w:rsidR="00D162A0" w:rsidRPr="00CC51D2">
        <w:rPr>
          <w:sz w:val="24"/>
          <w:szCs w:val="24"/>
        </w:rPr>
        <w:t xml:space="preserve"> учреждения.</w:t>
      </w:r>
    </w:p>
    <w:p w:rsidR="00456EA1" w:rsidRPr="00CC51D2" w:rsidRDefault="00456EA1" w:rsidP="00456EA1">
      <w:pPr>
        <w:spacing w:line="276" w:lineRule="auto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Все узкие специалисты и воспитатели имеют профильное образование.</w:t>
      </w:r>
    </w:p>
    <w:p w:rsidR="00456EA1" w:rsidRPr="00CC51D2" w:rsidRDefault="00456EA1" w:rsidP="00456EA1">
      <w:pPr>
        <w:spacing w:line="276" w:lineRule="auto"/>
        <w:jc w:val="both"/>
        <w:rPr>
          <w:sz w:val="24"/>
          <w:szCs w:val="24"/>
        </w:rPr>
      </w:pPr>
    </w:p>
    <w:p w:rsidR="00456EA1" w:rsidRPr="00CC51D2" w:rsidRDefault="00456EA1" w:rsidP="00456EA1">
      <w:pPr>
        <w:spacing w:line="276" w:lineRule="auto"/>
        <w:jc w:val="center"/>
        <w:rPr>
          <w:b/>
          <w:sz w:val="24"/>
          <w:szCs w:val="24"/>
        </w:rPr>
      </w:pPr>
      <w:r w:rsidRPr="00CC51D2">
        <w:rPr>
          <w:b/>
          <w:sz w:val="24"/>
          <w:szCs w:val="24"/>
        </w:rPr>
        <w:t>Образовательный уровень педагогов ДОУ</w:t>
      </w:r>
    </w:p>
    <w:p w:rsidR="00456EA1" w:rsidRPr="00CC51D2" w:rsidRDefault="00456EA1" w:rsidP="00456EA1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736"/>
        <w:gridCol w:w="3094"/>
        <w:gridCol w:w="2576"/>
      </w:tblGrid>
      <w:tr w:rsidR="00456EA1" w:rsidRPr="00CC51D2" w:rsidTr="0077641E">
        <w:trPr>
          <w:trHeight w:val="42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1" w:rsidRPr="00CC51D2" w:rsidRDefault="00456EA1" w:rsidP="0077641E">
            <w:pPr>
              <w:spacing w:before="120" w:line="276" w:lineRule="auto"/>
              <w:jc w:val="both"/>
              <w:rPr>
                <w:b/>
                <w:sz w:val="24"/>
                <w:szCs w:val="24"/>
              </w:rPr>
            </w:pPr>
            <w:r w:rsidRPr="00CC51D2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1" w:rsidRPr="00CC51D2" w:rsidRDefault="00456EA1" w:rsidP="0077641E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  <w:r w:rsidRPr="00CC51D2">
              <w:rPr>
                <w:b/>
                <w:sz w:val="24"/>
                <w:szCs w:val="24"/>
              </w:rPr>
              <w:t>Кол-во педагогов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1" w:rsidRPr="00CC51D2" w:rsidRDefault="00456EA1" w:rsidP="0077641E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C51D2">
              <w:rPr>
                <w:b/>
                <w:sz w:val="24"/>
                <w:szCs w:val="24"/>
              </w:rPr>
              <w:t>%</w:t>
            </w:r>
          </w:p>
        </w:tc>
      </w:tr>
      <w:tr w:rsidR="00456EA1" w:rsidRPr="00CC51D2" w:rsidTr="0077641E">
        <w:trPr>
          <w:trHeight w:val="175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1" w:rsidRPr="00CC51D2" w:rsidRDefault="00456EA1" w:rsidP="0077641E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Высшее</w:t>
            </w:r>
          </w:p>
          <w:p w:rsidR="00456EA1" w:rsidRPr="00CC51D2" w:rsidRDefault="00456EA1" w:rsidP="0077641E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Среднее-спец.</w:t>
            </w:r>
          </w:p>
          <w:p w:rsidR="00456EA1" w:rsidRPr="00CC51D2" w:rsidRDefault="00456EA1" w:rsidP="0077641E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Получают высшее</w:t>
            </w:r>
          </w:p>
          <w:p w:rsidR="00E341F1" w:rsidRPr="00CC51D2" w:rsidRDefault="00E341F1" w:rsidP="0077641E">
            <w:pPr>
              <w:spacing w:before="120" w:line="276" w:lineRule="auto"/>
              <w:jc w:val="both"/>
              <w:rPr>
                <w:b/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Обучаются в педагогическом колледже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1" w:rsidRPr="00CC51D2" w:rsidRDefault="000832DD" w:rsidP="0077641E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21</w:t>
            </w:r>
          </w:p>
          <w:p w:rsidR="00456EA1" w:rsidRPr="00CC51D2" w:rsidRDefault="000832DD" w:rsidP="0077641E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20</w:t>
            </w:r>
          </w:p>
          <w:p w:rsidR="00456EA1" w:rsidRPr="00CC51D2" w:rsidRDefault="00B12284" w:rsidP="0077641E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2</w:t>
            </w:r>
          </w:p>
          <w:p w:rsidR="00E341F1" w:rsidRPr="00CC51D2" w:rsidRDefault="00E341F1" w:rsidP="0077641E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1" w:rsidRPr="00CC51D2" w:rsidRDefault="00B12284" w:rsidP="0077641E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 xml:space="preserve">44 </w:t>
            </w:r>
            <w:r w:rsidR="00456EA1" w:rsidRPr="00CC51D2">
              <w:rPr>
                <w:sz w:val="24"/>
                <w:szCs w:val="24"/>
              </w:rPr>
              <w:t>%</w:t>
            </w:r>
          </w:p>
          <w:p w:rsidR="00456EA1" w:rsidRPr="00CC51D2" w:rsidRDefault="00B12284" w:rsidP="0077641E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 xml:space="preserve">56 </w:t>
            </w:r>
            <w:r w:rsidR="00456EA1" w:rsidRPr="00CC51D2">
              <w:rPr>
                <w:sz w:val="24"/>
                <w:szCs w:val="24"/>
              </w:rPr>
              <w:t>%</w:t>
            </w:r>
          </w:p>
          <w:p w:rsidR="00456EA1" w:rsidRPr="00CC51D2" w:rsidRDefault="00B12284" w:rsidP="0077641E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 xml:space="preserve">4 </w:t>
            </w:r>
            <w:r w:rsidR="00456EA1" w:rsidRPr="00CC51D2">
              <w:rPr>
                <w:sz w:val="24"/>
                <w:szCs w:val="24"/>
              </w:rPr>
              <w:t>%</w:t>
            </w:r>
          </w:p>
          <w:p w:rsidR="00E341F1" w:rsidRPr="00CC51D2" w:rsidRDefault="00E341F1" w:rsidP="0077641E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2 %</w:t>
            </w:r>
          </w:p>
        </w:tc>
      </w:tr>
    </w:tbl>
    <w:p w:rsidR="00A20E99" w:rsidRPr="00CC51D2" w:rsidRDefault="00A20E99" w:rsidP="00456EA1">
      <w:pPr>
        <w:spacing w:line="276" w:lineRule="auto"/>
        <w:jc w:val="center"/>
        <w:rPr>
          <w:b/>
          <w:sz w:val="24"/>
          <w:szCs w:val="24"/>
        </w:rPr>
      </w:pPr>
    </w:p>
    <w:p w:rsidR="00456EA1" w:rsidRPr="00CC51D2" w:rsidRDefault="00456EA1" w:rsidP="00CC51D2">
      <w:pPr>
        <w:spacing w:line="276" w:lineRule="auto"/>
        <w:jc w:val="center"/>
        <w:rPr>
          <w:b/>
          <w:sz w:val="24"/>
          <w:szCs w:val="24"/>
        </w:rPr>
      </w:pPr>
      <w:r w:rsidRPr="00CC51D2">
        <w:rPr>
          <w:b/>
          <w:sz w:val="24"/>
          <w:szCs w:val="24"/>
        </w:rPr>
        <w:t>Стаж п</w:t>
      </w:r>
      <w:r w:rsidR="000832DD" w:rsidRPr="00CC51D2">
        <w:rPr>
          <w:b/>
          <w:sz w:val="24"/>
          <w:szCs w:val="24"/>
        </w:rPr>
        <w:t>едагогической работы на май 2016</w:t>
      </w:r>
      <w:r w:rsidR="00CC51D2">
        <w:rPr>
          <w:b/>
          <w:sz w:val="24"/>
          <w:szCs w:val="24"/>
        </w:rPr>
        <w:t xml:space="preserve"> г.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62"/>
        <w:gridCol w:w="3124"/>
        <w:gridCol w:w="2601"/>
      </w:tblGrid>
      <w:tr w:rsidR="000832DD" w:rsidRPr="00CC51D2" w:rsidTr="0077641E">
        <w:trPr>
          <w:trHeight w:val="452"/>
          <w:jc w:val="center"/>
        </w:trPr>
        <w:tc>
          <w:tcPr>
            <w:tcW w:w="2762" w:type="dxa"/>
          </w:tcPr>
          <w:p w:rsidR="00456EA1" w:rsidRPr="00CC51D2" w:rsidRDefault="00456EA1" w:rsidP="0077641E">
            <w:pPr>
              <w:spacing w:before="120" w:line="276" w:lineRule="auto"/>
              <w:jc w:val="both"/>
              <w:rPr>
                <w:b/>
                <w:sz w:val="24"/>
                <w:szCs w:val="24"/>
              </w:rPr>
            </w:pPr>
            <w:r w:rsidRPr="00CC51D2">
              <w:rPr>
                <w:b/>
                <w:sz w:val="24"/>
                <w:szCs w:val="24"/>
              </w:rPr>
              <w:t>Стаж работы</w:t>
            </w:r>
          </w:p>
        </w:tc>
        <w:tc>
          <w:tcPr>
            <w:tcW w:w="3124" w:type="dxa"/>
          </w:tcPr>
          <w:p w:rsidR="00456EA1" w:rsidRPr="00CC51D2" w:rsidRDefault="00456EA1" w:rsidP="0077641E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  <w:r w:rsidRPr="00CC51D2">
              <w:rPr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2601" w:type="dxa"/>
          </w:tcPr>
          <w:p w:rsidR="00456EA1" w:rsidRPr="00CC51D2" w:rsidRDefault="00456EA1" w:rsidP="0077641E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  <w:r w:rsidRPr="00CC51D2">
              <w:rPr>
                <w:b/>
                <w:sz w:val="24"/>
                <w:szCs w:val="24"/>
              </w:rPr>
              <w:t>%</w:t>
            </w:r>
          </w:p>
        </w:tc>
      </w:tr>
      <w:tr w:rsidR="000832DD" w:rsidRPr="00CC51D2" w:rsidTr="0077641E">
        <w:trPr>
          <w:trHeight w:val="438"/>
          <w:jc w:val="center"/>
        </w:trPr>
        <w:tc>
          <w:tcPr>
            <w:tcW w:w="2762" w:type="dxa"/>
          </w:tcPr>
          <w:p w:rsidR="00456EA1" w:rsidRPr="00CC51D2" w:rsidRDefault="00456EA1" w:rsidP="0077641E">
            <w:pPr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456EA1" w:rsidRPr="00CC51D2" w:rsidRDefault="00456EA1" w:rsidP="0077641E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456EA1" w:rsidRPr="00CC51D2" w:rsidRDefault="00456EA1" w:rsidP="0077641E">
            <w:pPr>
              <w:spacing w:before="12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832DD" w:rsidRPr="00CC51D2" w:rsidTr="0077641E">
        <w:trPr>
          <w:trHeight w:val="452"/>
          <w:jc w:val="center"/>
        </w:trPr>
        <w:tc>
          <w:tcPr>
            <w:tcW w:w="2762" w:type="dxa"/>
          </w:tcPr>
          <w:p w:rsidR="00456EA1" w:rsidRPr="00CC51D2" w:rsidRDefault="00456EA1" w:rsidP="0077641E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 xml:space="preserve"> до 5 лет</w:t>
            </w:r>
          </w:p>
        </w:tc>
        <w:tc>
          <w:tcPr>
            <w:tcW w:w="3124" w:type="dxa"/>
          </w:tcPr>
          <w:p w:rsidR="00456EA1" w:rsidRPr="00CC51D2" w:rsidRDefault="000832DD" w:rsidP="0077641E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21</w:t>
            </w:r>
          </w:p>
        </w:tc>
        <w:tc>
          <w:tcPr>
            <w:tcW w:w="2601" w:type="dxa"/>
          </w:tcPr>
          <w:p w:rsidR="00456EA1" w:rsidRPr="00CC51D2" w:rsidRDefault="00456EA1" w:rsidP="0077641E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832DD" w:rsidRPr="00CC51D2" w:rsidTr="0077641E">
        <w:trPr>
          <w:trHeight w:val="452"/>
          <w:jc w:val="center"/>
        </w:trPr>
        <w:tc>
          <w:tcPr>
            <w:tcW w:w="2762" w:type="dxa"/>
          </w:tcPr>
          <w:p w:rsidR="00456EA1" w:rsidRPr="00CC51D2" w:rsidRDefault="00456EA1" w:rsidP="0077641E">
            <w:pPr>
              <w:spacing w:before="120" w:line="276" w:lineRule="auto"/>
              <w:jc w:val="both"/>
              <w:rPr>
                <w:b/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от 5до 10 лет</w:t>
            </w:r>
          </w:p>
        </w:tc>
        <w:tc>
          <w:tcPr>
            <w:tcW w:w="3124" w:type="dxa"/>
          </w:tcPr>
          <w:p w:rsidR="00456EA1" w:rsidRPr="00CC51D2" w:rsidRDefault="000832DD" w:rsidP="0077641E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9</w:t>
            </w:r>
          </w:p>
        </w:tc>
        <w:tc>
          <w:tcPr>
            <w:tcW w:w="2601" w:type="dxa"/>
          </w:tcPr>
          <w:p w:rsidR="00456EA1" w:rsidRPr="00CC51D2" w:rsidRDefault="00456EA1" w:rsidP="0077641E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832DD" w:rsidRPr="00CC51D2" w:rsidTr="0077641E">
        <w:trPr>
          <w:trHeight w:val="438"/>
          <w:jc w:val="center"/>
        </w:trPr>
        <w:tc>
          <w:tcPr>
            <w:tcW w:w="2762" w:type="dxa"/>
          </w:tcPr>
          <w:p w:rsidR="00456EA1" w:rsidRPr="00CC51D2" w:rsidRDefault="00456EA1" w:rsidP="0077641E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от 10 до 15 лет</w:t>
            </w:r>
          </w:p>
        </w:tc>
        <w:tc>
          <w:tcPr>
            <w:tcW w:w="3124" w:type="dxa"/>
          </w:tcPr>
          <w:p w:rsidR="00456EA1" w:rsidRPr="00CC51D2" w:rsidRDefault="000832DD" w:rsidP="0077641E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456EA1" w:rsidRPr="00CC51D2" w:rsidRDefault="00456EA1" w:rsidP="0077641E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832DD" w:rsidRPr="00CC51D2" w:rsidTr="0077641E">
        <w:trPr>
          <w:trHeight w:val="452"/>
          <w:jc w:val="center"/>
        </w:trPr>
        <w:tc>
          <w:tcPr>
            <w:tcW w:w="2762" w:type="dxa"/>
          </w:tcPr>
          <w:p w:rsidR="00456EA1" w:rsidRPr="00CC51D2" w:rsidRDefault="00456EA1" w:rsidP="0077641E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15 - 20 лет</w:t>
            </w:r>
          </w:p>
        </w:tc>
        <w:tc>
          <w:tcPr>
            <w:tcW w:w="3124" w:type="dxa"/>
          </w:tcPr>
          <w:p w:rsidR="00456EA1" w:rsidRPr="00CC51D2" w:rsidRDefault="000832DD" w:rsidP="0077641E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456EA1" w:rsidRPr="00CC51D2" w:rsidRDefault="00456EA1" w:rsidP="0077641E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832DD" w:rsidRPr="00CC51D2" w:rsidTr="0077641E">
        <w:trPr>
          <w:trHeight w:val="335"/>
          <w:jc w:val="center"/>
        </w:trPr>
        <w:tc>
          <w:tcPr>
            <w:tcW w:w="2762" w:type="dxa"/>
          </w:tcPr>
          <w:p w:rsidR="00456EA1" w:rsidRPr="00CC51D2" w:rsidRDefault="00456EA1" w:rsidP="0077641E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свыше 20 лет</w:t>
            </w:r>
          </w:p>
        </w:tc>
        <w:tc>
          <w:tcPr>
            <w:tcW w:w="3124" w:type="dxa"/>
          </w:tcPr>
          <w:p w:rsidR="00456EA1" w:rsidRPr="00CC51D2" w:rsidRDefault="000832DD" w:rsidP="0077641E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8</w:t>
            </w:r>
          </w:p>
        </w:tc>
        <w:tc>
          <w:tcPr>
            <w:tcW w:w="2601" w:type="dxa"/>
          </w:tcPr>
          <w:p w:rsidR="00456EA1" w:rsidRPr="00CC51D2" w:rsidRDefault="00456EA1" w:rsidP="0077641E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56EA1" w:rsidRPr="009935B5" w:rsidRDefault="00456EA1" w:rsidP="00456EA1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3676650" cy="26289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56EA1" w:rsidRPr="00F024B7" w:rsidRDefault="00456EA1" w:rsidP="00456EA1">
      <w:pPr>
        <w:spacing w:line="276" w:lineRule="auto"/>
        <w:jc w:val="center"/>
        <w:rPr>
          <w:b/>
        </w:rPr>
      </w:pPr>
      <w:r w:rsidRPr="00F024B7">
        <w:rPr>
          <w:b/>
        </w:rPr>
        <w:lastRenderedPageBreak/>
        <w:t>Педагоги имеют следующие квалификационные категории</w:t>
      </w:r>
    </w:p>
    <w:p w:rsidR="00456EA1" w:rsidRPr="00F024B7" w:rsidRDefault="00456EA1" w:rsidP="00456EA1">
      <w:pPr>
        <w:spacing w:line="276" w:lineRule="auto"/>
        <w:rPr>
          <w:b/>
        </w:rPr>
      </w:pPr>
    </w:p>
    <w:p w:rsidR="00456EA1" w:rsidRPr="00F024B7" w:rsidRDefault="00456EA1" w:rsidP="00456EA1">
      <w:pPr>
        <w:spacing w:line="276" w:lineRule="auto"/>
        <w:rPr>
          <w:b/>
        </w:rPr>
      </w:pPr>
      <w:r w:rsidRPr="00F024B7">
        <w:rPr>
          <w:b/>
        </w:rPr>
        <w:t>Категория                            Кол-во педагогов                      %</w:t>
      </w:r>
    </w:p>
    <w:p w:rsidR="00456EA1" w:rsidRPr="00F024B7" w:rsidRDefault="00456EA1" w:rsidP="00456EA1">
      <w:pPr>
        <w:spacing w:line="276" w:lineRule="auto"/>
      </w:pPr>
      <w:r w:rsidRPr="00F024B7">
        <w:t xml:space="preserve">Высшая                                          </w:t>
      </w:r>
      <w:r w:rsidR="006C3CCE">
        <w:t>0</w:t>
      </w:r>
      <w:r w:rsidRPr="00F024B7">
        <w:t xml:space="preserve">                                          </w:t>
      </w:r>
      <w:r w:rsidR="006C3CCE">
        <w:t>0%</w:t>
      </w:r>
    </w:p>
    <w:p w:rsidR="00456EA1" w:rsidRPr="00F024B7" w:rsidRDefault="00456EA1" w:rsidP="00456EA1">
      <w:pPr>
        <w:spacing w:line="276" w:lineRule="auto"/>
      </w:pPr>
      <w:r w:rsidRPr="00F024B7">
        <w:t xml:space="preserve">Первая                                            </w:t>
      </w:r>
      <w:r w:rsidR="006C3CCE">
        <w:t>4</w:t>
      </w:r>
      <w:r w:rsidRPr="00F024B7">
        <w:t xml:space="preserve">                                         </w:t>
      </w:r>
      <w:r w:rsidR="006C3CCE">
        <w:t xml:space="preserve">8 </w:t>
      </w:r>
      <w:r w:rsidRPr="00F024B7">
        <w:t>%</w:t>
      </w:r>
    </w:p>
    <w:p w:rsidR="00456EA1" w:rsidRPr="00F024B7" w:rsidRDefault="00456EA1" w:rsidP="00456EA1">
      <w:pPr>
        <w:spacing w:line="276" w:lineRule="auto"/>
      </w:pPr>
      <w:r w:rsidRPr="00F024B7">
        <w:t xml:space="preserve">СЗД                                                 </w:t>
      </w:r>
      <w:r w:rsidR="000832DD">
        <w:t>23</w:t>
      </w:r>
      <w:r w:rsidRPr="00F024B7">
        <w:t xml:space="preserve">          </w:t>
      </w:r>
      <w:r w:rsidR="006C3CCE">
        <w:t xml:space="preserve">                              48 </w:t>
      </w:r>
      <w:r w:rsidRPr="00F024B7">
        <w:t>%</w:t>
      </w:r>
    </w:p>
    <w:p w:rsidR="00456EA1" w:rsidRPr="00F024B7" w:rsidRDefault="00456EA1" w:rsidP="00456EA1">
      <w:pPr>
        <w:spacing w:line="276" w:lineRule="auto"/>
      </w:pPr>
      <w:r w:rsidRPr="00F024B7">
        <w:t xml:space="preserve">Не аттестованы (м/с)                    </w:t>
      </w:r>
      <w:r w:rsidR="000832DD">
        <w:t>17</w:t>
      </w:r>
      <w:r w:rsidRPr="00F024B7">
        <w:t xml:space="preserve">                                      </w:t>
      </w:r>
      <w:r w:rsidR="006C3CCE">
        <w:t xml:space="preserve">   44 </w:t>
      </w:r>
      <w:r>
        <w:t>%</w:t>
      </w:r>
    </w:p>
    <w:p w:rsidR="00456EA1" w:rsidRDefault="00456EA1" w:rsidP="00456EA1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3667125" cy="233362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6EA1" w:rsidRDefault="00456EA1" w:rsidP="00456EA1">
      <w:pPr>
        <w:spacing w:line="276" w:lineRule="auto"/>
        <w:jc w:val="center"/>
      </w:pPr>
    </w:p>
    <w:p w:rsidR="00456EA1" w:rsidRPr="00CC51D2" w:rsidRDefault="00456EA1" w:rsidP="00456EA1">
      <w:pPr>
        <w:spacing w:line="276" w:lineRule="auto"/>
        <w:jc w:val="both"/>
        <w:rPr>
          <w:sz w:val="24"/>
          <w:szCs w:val="24"/>
        </w:rPr>
      </w:pPr>
      <w:r w:rsidRPr="00CC51D2">
        <w:rPr>
          <w:color w:val="262626"/>
          <w:sz w:val="24"/>
          <w:szCs w:val="24"/>
        </w:rPr>
        <w:t>В 201</w:t>
      </w:r>
      <w:r w:rsidR="006C3CCE" w:rsidRPr="00CC51D2">
        <w:rPr>
          <w:color w:val="262626"/>
          <w:sz w:val="24"/>
          <w:szCs w:val="24"/>
        </w:rPr>
        <w:t>5</w:t>
      </w:r>
      <w:r w:rsidRPr="00CC51D2">
        <w:rPr>
          <w:color w:val="262626"/>
          <w:sz w:val="24"/>
          <w:szCs w:val="24"/>
        </w:rPr>
        <w:t>-201</w:t>
      </w:r>
      <w:r w:rsidR="006C3CCE" w:rsidRPr="00CC51D2">
        <w:rPr>
          <w:color w:val="262626"/>
          <w:sz w:val="24"/>
          <w:szCs w:val="24"/>
        </w:rPr>
        <w:t xml:space="preserve">6 уч. </w:t>
      </w:r>
      <w:r w:rsidRPr="00CC51D2">
        <w:rPr>
          <w:color w:val="262626"/>
          <w:sz w:val="24"/>
          <w:szCs w:val="24"/>
        </w:rPr>
        <w:t xml:space="preserve"> году, как и з</w:t>
      </w:r>
      <w:r w:rsidR="006C3CCE" w:rsidRPr="00CC51D2">
        <w:rPr>
          <w:color w:val="262626"/>
          <w:sz w:val="24"/>
          <w:szCs w:val="24"/>
        </w:rPr>
        <w:t xml:space="preserve">апланировано, было аттестовано </w:t>
      </w:r>
      <w:r w:rsidR="00DD2804" w:rsidRPr="00CC51D2">
        <w:rPr>
          <w:color w:val="262626"/>
          <w:sz w:val="24"/>
          <w:szCs w:val="24"/>
        </w:rPr>
        <w:t>21</w:t>
      </w:r>
      <w:r w:rsidR="00AF3CC9" w:rsidRPr="00CC51D2">
        <w:rPr>
          <w:color w:val="262626"/>
          <w:sz w:val="24"/>
          <w:szCs w:val="24"/>
        </w:rPr>
        <w:t xml:space="preserve"> педагог</w:t>
      </w:r>
      <w:r w:rsidRPr="00CC51D2">
        <w:rPr>
          <w:color w:val="262626"/>
          <w:sz w:val="24"/>
          <w:szCs w:val="24"/>
        </w:rPr>
        <w:t xml:space="preserve">, из них: </w:t>
      </w:r>
    </w:p>
    <w:p w:rsidR="00456EA1" w:rsidRPr="00CC51D2" w:rsidRDefault="00456EA1" w:rsidP="00456EA1">
      <w:pPr>
        <w:spacing w:line="276" w:lineRule="auto"/>
        <w:jc w:val="both"/>
        <w:rPr>
          <w:color w:val="262626"/>
          <w:sz w:val="24"/>
          <w:szCs w:val="24"/>
        </w:rPr>
      </w:pPr>
      <w:r w:rsidRPr="00CC51D2">
        <w:rPr>
          <w:color w:val="262626"/>
          <w:sz w:val="24"/>
          <w:szCs w:val="24"/>
        </w:rPr>
        <w:t xml:space="preserve">- на 1 категорию – 2 человека </w:t>
      </w:r>
    </w:p>
    <w:p w:rsidR="006C3CCE" w:rsidRPr="00CC51D2" w:rsidRDefault="006C3CCE" w:rsidP="00456EA1">
      <w:pPr>
        <w:spacing w:line="276" w:lineRule="auto"/>
        <w:jc w:val="both"/>
        <w:rPr>
          <w:color w:val="262626"/>
          <w:sz w:val="24"/>
          <w:szCs w:val="24"/>
        </w:rPr>
      </w:pPr>
      <w:r w:rsidRPr="00CC51D2">
        <w:rPr>
          <w:color w:val="262626"/>
          <w:sz w:val="24"/>
          <w:szCs w:val="24"/>
        </w:rPr>
        <w:t>- на соот</w:t>
      </w:r>
      <w:r w:rsidR="000832DD" w:rsidRPr="00CC51D2">
        <w:rPr>
          <w:color w:val="262626"/>
          <w:sz w:val="24"/>
          <w:szCs w:val="24"/>
        </w:rPr>
        <w:t>ветствие занимаемой должности 6</w:t>
      </w:r>
    </w:p>
    <w:p w:rsidR="00456EA1" w:rsidRPr="00CC51D2" w:rsidRDefault="00456EA1" w:rsidP="00E36559">
      <w:pPr>
        <w:spacing w:line="276" w:lineRule="auto"/>
        <w:ind w:firstLine="540"/>
        <w:jc w:val="both"/>
        <w:rPr>
          <w:color w:val="262626"/>
          <w:sz w:val="24"/>
          <w:szCs w:val="24"/>
        </w:rPr>
      </w:pPr>
      <w:r w:rsidRPr="00CC51D2">
        <w:rPr>
          <w:color w:val="262626"/>
          <w:sz w:val="24"/>
          <w:szCs w:val="24"/>
        </w:rPr>
        <w:t>В следующем учебном го</w:t>
      </w:r>
      <w:r w:rsidR="00E36559" w:rsidRPr="00CC51D2">
        <w:rPr>
          <w:color w:val="262626"/>
          <w:sz w:val="24"/>
          <w:szCs w:val="24"/>
        </w:rPr>
        <w:t>ду планируют пройти аттестацию:</w:t>
      </w:r>
    </w:p>
    <w:p w:rsidR="00456EA1" w:rsidRPr="00CC51D2" w:rsidRDefault="00456EA1" w:rsidP="00456EA1">
      <w:pPr>
        <w:spacing w:line="276" w:lineRule="auto"/>
        <w:jc w:val="both"/>
        <w:rPr>
          <w:color w:val="262626"/>
          <w:sz w:val="24"/>
          <w:szCs w:val="24"/>
        </w:rPr>
      </w:pPr>
      <w:r w:rsidRPr="00CC51D2">
        <w:rPr>
          <w:color w:val="262626"/>
          <w:sz w:val="24"/>
          <w:szCs w:val="24"/>
        </w:rPr>
        <w:t xml:space="preserve">- на </w:t>
      </w:r>
      <w:r w:rsidRPr="00CC51D2">
        <w:rPr>
          <w:color w:val="262626"/>
          <w:sz w:val="24"/>
          <w:szCs w:val="24"/>
          <w:lang w:val="en-US"/>
        </w:rPr>
        <w:t>I</w:t>
      </w:r>
      <w:r w:rsidRPr="00CC51D2">
        <w:rPr>
          <w:color w:val="262626"/>
          <w:sz w:val="24"/>
          <w:szCs w:val="24"/>
        </w:rPr>
        <w:t xml:space="preserve"> квалификационную категорию – </w:t>
      </w:r>
      <w:r w:rsidR="000832DD" w:rsidRPr="00CC51D2">
        <w:rPr>
          <w:color w:val="262626"/>
          <w:sz w:val="24"/>
          <w:szCs w:val="24"/>
        </w:rPr>
        <w:t>6</w:t>
      </w:r>
      <w:r w:rsidR="00176EB4" w:rsidRPr="00CC51D2">
        <w:rPr>
          <w:color w:val="262626"/>
          <w:sz w:val="24"/>
          <w:szCs w:val="24"/>
        </w:rPr>
        <w:t xml:space="preserve"> </w:t>
      </w:r>
      <w:r w:rsidR="000832DD" w:rsidRPr="00CC51D2">
        <w:rPr>
          <w:color w:val="262626"/>
          <w:sz w:val="24"/>
          <w:szCs w:val="24"/>
        </w:rPr>
        <w:t>педагогов</w:t>
      </w:r>
      <w:r w:rsidRPr="00CC51D2">
        <w:rPr>
          <w:color w:val="262626"/>
          <w:sz w:val="24"/>
          <w:szCs w:val="24"/>
        </w:rPr>
        <w:t xml:space="preserve"> (</w:t>
      </w:r>
      <w:r w:rsidR="00E36559" w:rsidRPr="00CC51D2">
        <w:rPr>
          <w:color w:val="262626"/>
          <w:sz w:val="24"/>
          <w:szCs w:val="24"/>
        </w:rPr>
        <w:t>Трескова Е.Ю., Рыбальченко Е.М., Куцерубова Г.И., Емельянова Г.П.</w:t>
      </w:r>
      <w:r w:rsidR="000832DD" w:rsidRPr="00CC51D2">
        <w:rPr>
          <w:color w:val="262626"/>
          <w:sz w:val="24"/>
          <w:szCs w:val="24"/>
        </w:rPr>
        <w:t>, Маханькова О.А., Назарова С.Г.</w:t>
      </w:r>
      <w:r w:rsidRPr="00CC51D2">
        <w:rPr>
          <w:color w:val="262626"/>
          <w:sz w:val="24"/>
          <w:szCs w:val="24"/>
        </w:rPr>
        <w:t>)</w:t>
      </w:r>
      <w:r w:rsidR="000832DD" w:rsidRPr="00CC51D2">
        <w:rPr>
          <w:color w:val="262626"/>
          <w:sz w:val="24"/>
          <w:szCs w:val="24"/>
        </w:rPr>
        <w:t>;</w:t>
      </w:r>
    </w:p>
    <w:p w:rsidR="00456EA1" w:rsidRPr="00CC51D2" w:rsidRDefault="00456EA1" w:rsidP="00456EA1">
      <w:pPr>
        <w:spacing w:line="276" w:lineRule="auto"/>
        <w:jc w:val="both"/>
        <w:rPr>
          <w:color w:val="262626"/>
          <w:sz w:val="24"/>
          <w:szCs w:val="24"/>
        </w:rPr>
      </w:pPr>
      <w:r w:rsidRPr="00CC51D2">
        <w:rPr>
          <w:color w:val="262626"/>
          <w:sz w:val="24"/>
          <w:szCs w:val="24"/>
        </w:rPr>
        <w:t>- на СЗД</w:t>
      </w:r>
      <w:r w:rsidR="00E36559" w:rsidRPr="00CC51D2">
        <w:rPr>
          <w:color w:val="262626"/>
          <w:sz w:val="24"/>
          <w:szCs w:val="24"/>
        </w:rPr>
        <w:t xml:space="preserve"> - 1</w:t>
      </w:r>
      <w:r w:rsidR="00176EB4" w:rsidRPr="00CC51D2">
        <w:rPr>
          <w:color w:val="262626"/>
          <w:sz w:val="24"/>
          <w:szCs w:val="24"/>
        </w:rPr>
        <w:t>1</w:t>
      </w:r>
      <w:r w:rsidR="00E36559" w:rsidRPr="00CC51D2">
        <w:rPr>
          <w:color w:val="262626"/>
          <w:sz w:val="24"/>
          <w:szCs w:val="24"/>
        </w:rPr>
        <w:t xml:space="preserve"> педагог (Моисеева С.Н., Агибалова В.Н.</w:t>
      </w:r>
      <w:r w:rsidR="00176EB4" w:rsidRPr="00CC51D2">
        <w:rPr>
          <w:color w:val="262626"/>
          <w:sz w:val="24"/>
          <w:szCs w:val="24"/>
        </w:rPr>
        <w:t>, Ефимова Т.П., Нестерова А.Т., Напольская О.Н., Нефедова С.А., Носкова Л.Н., Павлюк О.С., Потлог О.М., Пузынина И.М., Трифанова О.А.</w:t>
      </w:r>
      <w:r w:rsidRPr="00CC51D2">
        <w:rPr>
          <w:color w:val="262626"/>
          <w:sz w:val="24"/>
          <w:szCs w:val="24"/>
        </w:rPr>
        <w:t>)</w:t>
      </w:r>
    </w:p>
    <w:p w:rsidR="00456EA1" w:rsidRPr="00456062" w:rsidRDefault="00456EA1" w:rsidP="00456EA1">
      <w:pPr>
        <w:spacing w:line="276" w:lineRule="auto"/>
        <w:jc w:val="center"/>
      </w:pPr>
    </w:p>
    <w:p w:rsidR="00CC51D2" w:rsidRDefault="00CC51D2" w:rsidP="00456EA1">
      <w:pPr>
        <w:spacing w:line="276" w:lineRule="auto"/>
        <w:jc w:val="center"/>
        <w:rPr>
          <w:b/>
        </w:rPr>
      </w:pPr>
    </w:p>
    <w:p w:rsidR="00CC51D2" w:rsidRDefault="00CC51D2" w:rsidP="00456EA1">
      <w:pPr>
        <w:spacing w:line="276" w:lineRule="auto"/>
        <w:jc w:val="center"/>
        <w:rPr>
          <w:b/>
        </w:rPr>
      </w:pPr>
    </w:p>
    <w:p w:rsidR="00456EA1" w:rsidRPr="00F024B7" w:rsidRDefault="00456EA1" w:rsidP="00456EA1">
      <w:pPr>
        <w:spacing w:line="276" w:lineRule="auto"/>
        <w:jc w:val="center"/>
        <w:rPr>
          <w:b/>
        </w:rPr>
      </w:pPr>
      <w:r w:rsidRPr="00F024B7">
        <w:rPr>
          <w:b/>
        </w:rPr>
        <w:t>Сравнительный уровень квалификационных категорий педагогов.</w:t>
      </w:r>
    </w:p>
    <w:p w:rsidR="00456EA1" w:rsidRPr="00F024B7" w:rsidRDefault="00456EA1" w:rsidP="00456EA1">
      <w:pPr>
        <w:spacing w:line="276" w:lineRule="auto"/>
        <w:ind w:left="-540"/>
        <w:jc w:val="both"/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028"/>
        <w:gridCol w:w="1886"/>
        <w:gridCol w:w="1886"/>
        <w:gridCol w:w="1885"/>
        <w:gridCol w:w="1885"/>
      </w:tblGrid>
      <w:tr w:rsidR="00456EA1" w:rsidRPr="00F024B7" w:rsidTr="0077641E">
        <w:tc>
          <w:tcPr>
            <w:tcW w:w="2028" w:type="dxa"/>
            <w:shd w:val="pct20" w:color="000000" w:fill="FFFFFF"/>
          </w:tcPr>
          <w:p w:rsidR="00456EA1" w:rsidRPr="00F024B7" w:rsidRDefault="00456EA1" w:rsidP="0077641E">
            <w:pPr>
              <w:spacing w:line="276" w:lineRule="auto"/>
              <w:jc w:val="both"/>
              <w:rPr>
                <w:b/>
                <w:bCs/>
              </w:rPr>
            </w:pPr>
            <w:r w:rsidRPr="00F024B7">
              <w:rPr>
                <w:b/>
                <w:bCs/>
              </w:rPr>
              <w:t>категории</w:t>
            </w:r>
          </w:p>
        </w:tc>
        <w:tc>
          <w:tcPr>
            <w:tcW w:w="1886" w:type="dxa"/>
            <w:shd w:val="pct20" w:color="000000" w:fill="FFFFFF"/>
          </w:tcPr>
          <w:p w:rsidR="00456EA1" w:rsidRPr="00F024B7" w:rsidRDefault="00176EB4" w:rsidP="0077641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2012-2013</w:t>
            </w:r>
            <w:r w:rsidR="00456EA1" w:rsidRPr="00F024B7">
              <w:rPr>
                <w:b/>
                <w:bCs/>
              </w:rPr>
              <w:t xml:space="preserve"> </w:t>
            </w:r>
          </w:p>
          <w:p w:rsidR="00456EA1" w:rsidRPr="00F024B7" w:rsidRDefault="00456EA1" w:rsidP="0077641E">
            <w:pPr>
              <w:spacing w:line="276" w:lineRule="auto"/>
              <w:jc w:val="both"/>
              <w:rPr>
                <w:b/>
                <w:bCs/>
              </w:rPr>
            </w:pPr>
            <w:r w:rsidRPr="00F024B7">
              <w:rPr>
                <w:b/>
                <w:bCs/>
              </w:rPr>
              <w:t>уч. год</w:t>
            </w:r>
          </w:p>
        </w:tc>
        <w:tc>
          <w:tcPr>
            <w:tcW w:w="1886" w:type="dxa"/>
            <w:shd w:val="pct20" w:color="000000" w:fill="FFFFFF"/>
          </w:tcPr>
          <w:p w:rsidR="00456EA1" w:rsidRDefault="00176EB4" w:rsidP="0077641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2013-1014</w:t>
            </w:r>
            <w:r w:rsidR="00456EA1" w:rsidRPr="00F024B7">
              <w:rPr>
                <w:b/>
                <w:bCs/>
              </w:rPr>
              <w:t xml:space="preserve"> </w:t>
            </w:r>
          </w:p>
          <w:p w:rsidR="00456EA1" w:rsidRPr="00F024B7" w:rsidRDefault="00456EA1" w:rsidP="0077641E">
            <w:pPr>
              <w:spacing w:line="276" w:lineRule="auto"/>
              <w:jc w:val="both"/>
              <w:rPr>
                <w:b/>
                <w:bCs/>
              </w:rPr>
            </w:pPr>
            <w:r w:rsidRPr="00F024B7">
              <w:rPr>
                <w:b/>
                <w:bCs/>
              </w:rPr>
              <w:t>уч.</w:t>
            </w:r>
            <w:r>
              <w:rPr>
                <w:b/>
                <w:bCs/>
              </w:rPr>
              <w:t xml:space="preserve"> </w:t>
            </w:r>
            <w:r w:rsidRPr="00F024B7">
              <w:rPr>
                <w:b/>
                <w:bCs/>
              </w:rPr>
              <w:t>год</w:t>
            </w:r>
          </w:p>
        </w:tc>
        <w:tc>
          <w:tcPr>
            <w:tcW w:w="1885" w:type="dxa"/>
            <w:shd w:val="pct20" w:color="000000" w:fill="FFFFFF"/>
          </w:tcPr>
          <w:p w:rsidR="00456EA1" w:rsidRDefault="00176EB4" w:rsidP="0077641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2014-2015</w:t>
            </w:r>
            <w:r w:rsidR="00456EA1" w:rsidRPr="00F024B7">
              <w:rPr>
                <w:b/>
                <w:bCs/>
              </w:rPr>
              <w:t xml:space="preserve"> </w:t>
            </w:r>
          </w:p>
          <w:p w:rsidR="00456EA1" w:rsidRPr="00F024B7" w:rsidRDefault="00456EA1" w:rsidP="0077641E">
            <w:pPr>
              <w:spacing w:line="276" w:lineRule="auto"/>
              <w:jc w:val="both"/>
              <w:rPr>
                <w:b/>
                <w:bCs/>
              </w:rPr>
            </w:pPr>
            <w:r w:rsidRPr="00F024B7">
              <w:rPr>
                <w:b/>
                <w:bCs/>
              </w:rPr>
              <w:t>уч.</w:t>
            </w:r>
            <w:r>
              <w:rPr>
                <w:b/>
                <w:bCs/>
              </w:rPr>
              <w:t xml:space="preserve"> </w:t>
            </w:r>
            <w:r w:rsidRPr="00F024B7">
              <w:rPr>
                <w:b/>
                <w:bCs/>
              </w:rPr>
              <w:t>год</w:t>
            </w:r>
          </w:p>
        </w:tc>
        <w:tc>
          <w:tcPr>
            <w:tcW w:w="1885" w:type="dxa"/>
            <w:shd w:val="pct20" w:color="000000" w:fill="FFFFFF"/>
          </w:tcPr>
          <w:p w:rsidR="00456EA1" w:rsidRDefault="00176EB4" w:rsidP="0077641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2015-2016</w:t>
            </w:r>
            <w:r w:rsidR="00456EA1">
              <w:rPr>
                <w:b/>
                <w:bCs/>
              </w:rPr>
              <w:t xml:space="preserve"> </w:t>
            </w:r>
          </w:p>
          <w:p w:rsidR="00456EA1" w:rsidRPr="00F024B7" w:rsidRDefault="00456EA1" w:rsidP="0077641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уч. год</w:t>
            </w:r>
          </w:p>
        </w:tc>
      </w:tr>
      <w:tr w:rsidR="00456EA1" w:rsidRPr="00F024B7" w:rsidTr="0077641E">
        <w:tc>
          <w:tcPr>
            <w:tcW w:w="2028" w:type="dxa"/>
            <w:shd w:val="pct5" w:color="000000" w:fill="FFFFFF"/>
          </w:tcPr>
          <w:p w:rsidR="00456EA1" w:rsidRPr="00F024B7" w:rsidRDefault="00456EA1" w:rsidP="0077641E">
            <w:pPr>
              <w:spacing w:line="276" w:lineRule="auto"/>
              <w:jc w:val="both"/>
            </w:pPr>
            <w:r w:rsidRPr="00F024B7">
              <w:t xml:space="preserve">Всего </w:t>
            </w:r>
          </w:p>
        </w:tc>
        <w:tc>
          <w:tcPr>
            <w:tcW w:w="1886" w:type="dxa"/>
            <w:shd w:val="pct5" w:color="000000" w:fill="FFFFFF"/>
          </w:tcPr>
          <w:p w:rsidR="00456EA1" w:rsidRPr="00F024B7" w:rsidRDefault="00176EB4" w:rsidP="0077641E">
            <w:pPr>
              <w:spacing w:line="276" w:lineRule="auto"/>
              <w:jc w:val="both"/>
            </w:pPr>
            <w:r>
              <w:t>33</w:t>
            </w:r>
            <w:r w:rsidR="00456EA1" w:rsidRPr="00F024B7">
              <w:t xml:space="preserve"> педагогов</w:t>
            </w:r>
          </w:p>
        </w:tc>
        <w:tc>
          <w:tcPr>
            <w:tcW w:w="1886" w:type="dxa"/>
            <w:shd w:val="pct5" w:color="000000" w:fill="FFFFFF"/>
          </w:tcPr>
          <w:p w:rsidR="00456EA1" w:rsidRPr="00F024B7" w:rsidRDefault="00E634A3" w:rsidP="0077641E">
            <w:pPr>
              <w:spacing w:line="276" w:lineRule="auto"/>
              <w:jc w:val="both"/>
            </w:pPr>
            <w:r>
              <w:t>33</w:t>
            </w:r>
            <w:r w:rsidR="00456EA1" w:rsidRPr="00F024B7">
              <w:t xml:space="preserve"> педагогов</w:t>
            </w:r>
          </w:p>
        </w:tc>
        <w:tc>
          <w:tcPr>
            <w:tcW w:w="1885" w:type="dxa"/>
            <w:shd w:val="pct5" w:color="000000" w:fill="FFFFFF"/>
          </w:tcPr>
          <w:p w:rsidR="00456EA1" w:rsidRPr="00F024B7" w:rsidRDefault="00E634A3" w:rsidP="0077641E">
            <w:pPr>
              <w:spacing w:line="276" w:lineRule="auto"/>
              <w:jc w:val="both"/>
            </w:pPr>
            <w:r>
              <w:t>40</w:t>
            </w:r>
            <w:r w:rsidR="00456EA1" w:rsidRPr="00F024B7">
              <w:t xml:space="preserve"> педагогов</w:t>
            </w:r>
          </w:p>
        </w:tc>
        <w:tc>
          <w:tcPr>
            <w:tcW w:w="1885" w:type="dxa"/>
            <w:shd w:val="pct5" w:color="000000" w:fill="FFFFFF"/>
          </w:tcPr>
          <w:p w:rsidR="00456EA1" w:rsidRPr="00F024B7" w:rsidRDefault="000832DD" w:rsidP="0077641E">
            <w:pPr>
              <w:spacing w:line="276" w:lineRule="auto"/>
              <w:jc w:val="both"/>
            </w:pPr>
            <w:r>
              <w:t>44</w:t>
            </w:r>
            <w:r w:rsidR="00456EA1" w:rsidRPr="00F024B7">
              <w:t xml:space="preserve"> педагогов</w:t>
            </w:r>
          </w:p>
        </w:tc>
      </w:tr>
      <w:tr w:rsidR="00456EA1" w:rsidRPr="00F024B7" w:rsidTr="0077641E">
        <w:tc>
          <w:tcPr>
            <w:tcW w:w="2028" w:type="dxa"/>
            <w:shd w:val="pct20" w:color="000000" w:fill="FFFFFF"/>
          </w:tcPr>
          <w:p w:rsidR="00456EA1" w:rsidRPr="00F024B7" w:rsidRDefault="00456EA1" w:rsidP="0077641E">
            <w:pPr>
              <w:spacing w:line="276" w:lineRule="auto"/>
              <w:jc w:val="both"/>
            </w:pPr>
            <w:r w:rsidRPr="00F024B7">
              <w:t>высшая</w:t>
            </w:r>
          </w:p>
        </w:tc>
        <w:tc>
          <w:tcPr>
            <w:tcW w:w="1886" w:type="dxa"/>
            <w:shd w:val="pct20" w:color="000000" w:fill="FFFFFF"/>
          </w:tcPr>
          <w:p w:rsidR="00456EA1" w:rsidRPr="00F024B7" w:rsidRDefault="00176EB4" w:rsidP="0077641E">
            <w:pPr>
              <w:spacing w:line="276" w:lineRule="auto"/>
              <w:jc w:val="both"/>
            </w:pPr>
            <w:r>
              <w:t xml:space="preserve">0 чел – 0 </w:t>
            </w:r>
            <w:r w:rsidR="00456EA1" w:rsidRPr="00F024B7">
              <w:t>%</w:t>
            </w:r>
          </w:p>
        </w:tc>
        <w:tc>
          <w:tcPr>
            <w:tcW w:w="1886" w:type="dxa"/>
            <w:shd w:val="pct20" w:color="000000" w:fill="FFFFFF"/>
          </w:tcPr>
          <w:p w:rsidR="00456EA1" w:rsidRPr="00F024B7" w:rsidRDefault="00E634A3" w:rsidP="0077641E">
            <w:pPr>
              <w:spacing w:line="276" w:lineRule="auto"/>
              <w:jc w:val="both"/>
            </w:pPr>
            <w:r>
              <w:t xml:space="preserve">0 чел- 0 </w:t>
            </w:r>
            <w:r w:rsidR="00456EA1" w:rsidRPr="00F024B7">
              <w:t>%</w:t>
            </w:r>
          </w:p>
        </w:tc>
        <w:tc>
          <w:tcPr>
            <w:tcW w:w="1885" w:type="dxa"/>
            <w:shd w:val="pct20" w:color="000000" w:fill="FFFFFF"/>
          </w:tcPr>
          <w:p w:rsidR="00456EA1" w:rsidRPr="00F024B7" w:rsidRDefault="00E634A3" w:rsidP="0077641E">
            <w:pPr>
              <w:spacing w:line="276" w:lineRule="auto"/>
              <w:jc w:val="both"/>
            </w:pPr>
            <w:r>
              <w:t xml:space="preserve">0чел.- 0 </w:t>
            </w:r>
            <w:r w:rsidR="00456EA1" w:rsidRPr="00F024B7">
              <w:t>%</w:t>
            </w:r>
          </w:p>
        </w:tc>
        <w:tc>
          <w:tcPr>
            <w:tcW w:w="1885" w:type="dxa"/>
            <w:shd w:val="pct20" w:color="000000" w:fill="FFFFFF"/>
          </w:tcPr>
          <w:p w:rsidR="00456EA1" w:rsidRPr="00F024B7" w:rsidRDefault="00E634A3" w:rsidP="0077641E">
            <w:pPr>
              <w:spacing w:line="276" w:lineRule="auto"/>
              <w:jc w:val="both"/>
            </w:pPr>
            <w:r>
              <w:t xml:space="preserve">0 чел- 0 </w:t>
            </w:r>
            <w:r w:rsidR="00456EA1" w:rsidRPr="00F024B7">
              <w:t>%</w:t>
            </w:r>
          </w:p>
        </w:tc>
      </w:tr>
      <w:tr w:rsidR="00456EA1" w:rsidRPr="00F024B7" w:rsidTr="0077641E">
        <w:tc>
          <w:tcPr>
            <w:tcW w:w="2028" w:type="dxa"/>
            <w:shd w:val="pct5" w:color="000000" w:fill="FFFFFF"/>
          </w:tcPr>
          <w:p w:rsidR="00456EA1" w:rsidRPr="00F024B7" w:rsidRDefault="00456EA1" w:rsidP="0077641E">
            <w:pPr>
              <w:spacing w:line="276" w:lineRule="auto"/>
              <w:jc w:val="both"/>
            </w:pPr>
            <w:r w:rsidRPr="00F024B7">
              <w:t>1 категория</w:t>
            </w:r>
          </w:p>
        </w:tc>
        <w:tc>
          <w:tcPr>
            <w:tcW w:w="1886" w:type="dxa"/>
            <w:shd w:val="pct5" w:color="000000" w:fill="FFFFFF"/>
          </w:tcPr>
          <w:p w:rsidR="00456EA1" w:rsidRPr="00F024B7" w:rsidRDefault="00176EB4" w:rsidP="0077641E">
            <w:pPr>
              <w:spacing w:line="276" w:lineRule="auto"/>
              <w:jc w:val="both"/>
            </w:pPr>
            <w:r>
              <w:t xml:space="preserve">2 чел – 6 </w:t>
            </w:r>
            <w:r w:rsidR="00456EA1" w:rsidRPr="00F024B7">
              <w:t>%</w:t>
            </w:r>
          </w:p>
        </w:tc>
        <w:tc>
          <w:tcPr>
            <w:tcW w:w="1886" w:type="dxa"/>
            <w:shd w:val="pct5" w:color="000000" w:fill="FFFFFF"/>
          </w:tcPr>
          <w:p w:rsidR="00456EA1" w:rsidRPr="00F024B7" w:rsidRDefault="00E634A3" w:rsidP="0077641E">
            <w:pPr>
              <w:spacing w:line="276" w:lineRule="auto"/>
              <w:jc w:val="both"/>
            </w:pPr>
            <w:r>
              <w:t xml:space="preserve">2 чел-6 </w:t>
            </w:r>
            <w:r w:rsidR="00456EA1" w:rsidRPr="00F024B7">
              <w:t>%</w:t>
            </w:r>
          </w:p>
        </w:tc>
        <w:tc>
          <w:tcPr>
            <w:tcW w:w="1885" w:type="dxa"/>
            <w:shd w:val="pct5" w:color="000000" w:fill="FFFFFF"/>
          </w:tcPr>
          <w:p w:rsidR="00456EA1" w:rsidRPr="00F024B7" w:rsidRDefault="00E634A3" w:rsidP="0077641E">
            <w:pPr>
              <w:spacing w:line="276" w:lineRule="auto"/>
              <w:jc w:val="both"/>
            </w:pPr>
            <w:r>
              <w:t xml:space="preserve">2 чел.- 6 </w:t>
            </w:r>
            <w:r w:rsidR="00456EA1" w:rsidRPr="00F024B7">
              <w:t>%</w:t>
            </w:r>
          </w:p>
        </w:tc>
        <w:tc>
          <w:tcPr>
            <w:tcW w:w="1885" w:type="dxa"/>
            <w:shd w:val="pct5" w:color="000000" w:fill="FFFFFF"/>
          </w:tcPr>
          <w:p w:rsidR="00456EA1" w:rsidRPr="00F024B7" w:rsidRDefault="00E634A3" w:rsidP="0077641E">
            <w:pPr>
              <w:spacing w:line="276" w:lineRule="auto"/>
              <w:jc w:val="both"/>
            </w:pPr>
            <w:r>
              <w:t xml:space="preserve">4 чел – 8 </w:t>
            </w:r>
            <w:r w:rsidR="00456EA1">
              <w:t>%</w:t>
            </w:r>
          </w:p>
        </w:tc>
      </w:tr>
      <w:tr w:rsidR="00456EA1" w:rsidRPr="00F024B7" w:rsidTr="0077641E">
        <w:trPr>
          <w:trHeight w:val="309"/>
        </w:trPr>
        <w:tc>
          <w:tcPr>
            <w:tcW w:w="2028" w:type="dxa"/>
            <w:shd w:val="pct20" w:color="000000" w:fill="FFFFFF"/>
          </w:tcPr>
          <w:p w:rsidR="00456EA1" w:rsidRPr="00F024B7" w:rsidRDefault="00456EA1" w:rsidP="0077641E">
            <w:pPr>
              <w:spacing w:line="276" w:lineRule="auto"/>
              <w:jc w:val="both"/>
            </w:pPr>
            <w:r>
              <w:t>СЗД</w:t>
            </w:r>
          </w:p>
        </w:tc>
        <w:tc>
          <w:tcPr>
            <w:tcW w:w="1886" w:type="dxa"/>
            <w:shd w:val="pct20" w:color="000000" w:fill="FFFFFF"/>
          </w:tcPr>
          <w:p w:rsidR="00456EA1" w:rsidRPr="00F024B7" w:rsidRDefault="00176EB4" w:rsidP="0077641E">
            <w:pPr>
              <w:spacing w:line="276" w:lineRule="auto"/>
              <w:jc w:val="both"/>
            </w:pPr>
            <w:r>
              <w:t>7</w:t>
            </w:r>
            <w:r w:rsidR="00456EA1">
              <w:t xml:space="preserve"> чел - 21%</w:t>
            </w:r>
          </w:p>
        </w:tc>
        <w:tc>
          <w:tcPr>
            <w:tcW w:w="1886" w:type="dxa"/>
            <w:shd w:val="pct20" w:color="000000" w:fill="FFFFFF"/>
          </w:tcPr>
          <w:p w:rsidR="00456EA1" w:rsidRPr="00F024B7" w:rsidRDefault="00E634A3" w:rsidP="0077641E">
            <w:pPr>
              <w:spacing w:line="276" w:lineRule="auto"/>
              <w:jc w:val="both"/>
            </w:pPr>
            <w:r>
              <w:t xml:space="preserve">10 чел- 30 </w:t>
            </w:r>
            <w:r w:rsidR="00456EA1" w:rsidRPr="00F024B7">
              <w:t>%</w:t>
            </w:r>
          </w:p>
        </w:tc>
        <w:tc>
          <w:tcPr>
            <w:tcW w:w="1885" w:type="dxa"/>
            <w:shd w:val="pct20" w:color="000000" w:fill="FFFFFF"/>
          </w:tcPr>
          <w:p w:rsidR="00456EA1" w:rsidRPr="00F024B7" w:rsidRDefault="00E634A3" w:rsidP="0077641E">
            <w:pPr>
              <w:spacing w:line="276" w:lineRule="auto"/>
              <w:jc w:val="both"/>
            </w:pPr>
            <w:r>
              <w:t>11</w:t>
            </w:r>
            <w:r w:rsidR="00456EA1" w:rsidRPr="00F024B7">
              <w:t xml:space="preserve"> чел. – </w:t>
            </w:r>
            <w:r>
              <w:t>33</w:t>
            </w:r>
            <w:r w:rsidR="00456EA1" w:rsidRPr="00F024B7">
              <w:t>%</w:t>
            </w:r>
          </w:p>
        </w:tc>
        <w:tc>
          <w:tcPr>
            <w:tcW w:w="1885" w:type="dxa"/>
            <w:shd w:val="pct20" w:color="000000" w:fill="FFFFFF"/>
          </w:tcPr>
          <w:p w:rsidR="00456EA1" w:rsidRPr="00F024B7" w:rsidRDefault="000832DD" w:rsidP="0077641E">
            <w:pPr>
              <w:spacing w:line="276" w:lineRule="auto"/>
              <w:jc w:val="both"/>
            </w:pPr>
            <w:r>
              <w:t>23</w:t>
            </w:r>
            <w:r w:rsidR="002B4569">
              <w:t xml:space="preserve"> </w:t>
            </w:r>
            <w:r w:rsidR="00456EA1" w:rsidRPr="00F024B7">
              <w:t xml:space="preserve">чел.- </w:t>
            </w:r>
            <w:r>
              <w:t>58</w:t>
            </w:r>
            <w:r w:rsidR="002B4569">
              <w:t xml:space="preserve"> </w:t>
            </w:r>
            <w:r w:rsidR="00456EA1" w:rsidRPr="00F024B7">
              <w:t>%</w:t>
            </w:r>
          </w:p>
        </w:tc>
      </w:tr>
      <w:tr w:rsidR="00456EA1" w:rsidRPr="00F024B7" w:rsidTr="0077641E">
        <w:trPr>
          <w:trHeight w:val="429"/>
        </w:trPr>
        <w:tc>
          <w:tcPr>
            <w:tcW w:w="2028" w:type="dxa"/>
            <w:shd w:val="pct5" w:color="000000" w:fill="FFFFFF"/>
          </w:tcPr>
          <w:p w:rsidR="00456EA1" w:rsidRPr="00F024B7" w:rsidRDefault="00456EA1" w:rsidP="0077641E">
            <w:pPr>
              <w:spacing w:line="276" w:lineRule="auto"/>
              <w:jc w:val="both"/>
            </w:pPr>
            <w:r w:rsidRPr="00F024B7">
              <w:t>Не проходили аттестацию</w:t>
            </w:r>
          </w:p>
        </w:tc>
        <w:tc>
          <w:tcPr>
            <w:tcW w:w="1886" w:type="dxa"/>
            <w:shd w:val="pct5" w:color="000000" w:fill="FFFFFF"/>
          </w:tcPr>
          <w:p w:rsidR="00456EA1" w:rsidRPr="00F024B7" w:rsidRDefault="00E634A3" w:rsidP="0077641E">
            <w:pPr>
              <w:spacing w:line="276" w:lineRule="auto"/>
              <w:jc w:val="both"/>
            </w:pPr>
            <w:r>
              <w:t>24 чел – 72</w:t>
            </w:r>
            <w:r w:rsidR="00456EA1" w:rsidRPr="00F024B7">
              <w:t>%</w:t>
            </w:r>
          </w:p>
        </w:tc>
        <w:tc>
          <w:tcPr>
            <w:tcW w:w="1886" w:type="dxa"/>
            <w:shd w:val="pct5" w:color="000000" w:fill="FFFFFF"/>
          </w:tcPr>
          <w:p w:rsidR="00456EA1" w:rsidRPr="00F024B7" w:rsidRDefault="00E634A3" w:rsidP="0077641E">
            <w:pPr>
              <w:spacing w:line="276" w:lineRule="auto"/>
              <w:jc w:val="both"/>
            </w:pPr>
            <w:r>
              <w:t xml:space="preserve">21чел- 64 </w:t>
            </w:r>
            <w:r w:rsidR="00456EA1" w:rsidRPr="00F024B7">
              <w:t>%</w:t>
            </w:r>
          </w:p>
        </w:tc>
        <w:tc>
          <w:tcPr>
            <w:tcW w:w="1885" w:type="dxa"/>
            <w:shd w:val="pct5" w:color="000000" w:fill="FFFFFF"/>
          </w:tcPr>
          <w:p w:rsidR="00456EA1" w:rsidRPr="00F024B7" w:rsidRDefault="002B4569" w:rsidP="0077641E">
            <w:pPr>
              <w:spacing w:line="276" w:lineRule="auto"/>
              <w:jc w:val="both"/>
            </w:pPr>
            <w:r>
              <w:t>27</w:t>
            </w:r>
            <w:r w:rsidR="00456EA1" w:rsidRPr="00F024B7">
              <w:t xml:space="preserve"> чел.- </w:t>
            </w:r>
            <w:r w:rsidR="00E634A3">
              <w:t>61</w:t>
            </w:r>
            <w:r w:rsidR="00456EA1" w:rsidRPr="00F024B7">
              <w:t>%</w:t>
            </w:r>
          </w:p>
        </w:tc>
        <w:tc>
          <w:tcPr>
            <w:tcW w:w="1885" w:type="dxa"/>
            <w:shd w:val="pct5" w:color="000000" w:fill="FFFFFF"/>
          </w:tcPr>
          <w:p w:rsidR="00456EA1" w:rsidRPr="00F024B7" w:rsidRDefault="000832DD" w:rsidP="0077641E">
            <w:pPr>
              <w:spacing w:line="276" w:lineRule="auto"/>
              <w:jc w:val="both"/>
            </w:pPr>
            <w:r>
              <w:t>17чел.- 38</w:t>
            </w:r>
            <w:r w:rsidR="00456EA1" w:rsidRPr="00F024B7">
              <w:t>%</w:t>
            </w:r>
          </w:p>
        </w:tc>
      </w:tr>
    </w:tbl>
    <w:p w:rsidR="00456EA1" w:rsidRPr="00CC51D2" w:rsidRDefault="00456EA1" w:rsidP="00456EA1">
      <w:pPr>
        <w:spacing w:line="276" w:lineRule="auto"/>
        <w:ind w:firstLine="567"/>
        <w:jc w:val="both"/>
        <w:rPr>
          <w:sz w:val="24"/>
          <w:szCs w:val="24"/>
        </w:rPr>
      </w:pPr>
      <w:r w:rsidRPr="00CC51D2">
        <w:rPr>
          <w:sz w:val="24"/>
          <w:szCs w:val="24"/>
        </w:rPr>
        <w:lastRenderedPageBreak/>
        <w:t xml:space="preserve">Из таблицы видно снижение количества педагогов </w:t>
      </w:r>
      <w:r w:rsidR="002B4569" w:rsidRPr="00CC51D2">
        <w:rPr>
          <w:sz w:val="24"/>
          <w:szCs w:val="24"/>
        </w:rPr>
        <w:t>не проходивших аттестацию, это связано с присоединением 2-го корпуса по адресу ул. Гагарина, 9 а и приема на работу педагогических работников не имеющих педагогического стажа. На 1 квалификационную категорию аттестовались досрочно в 2015-2016 уч.г. воспитатель Едемская Н.Р., педагог-психолог Кичигина И.А.</w:t>
      </w:r>
    </w:p>
    <w:p w:rsidR="00456EA1" w:rsidRPr="00CC51D2" w:rsidRDefault="00456EA1" w:rsidP="00456EA1">
      <w:pPr>
        <w:spacing w:line="276" w:lineRule="auto"/>
        <w:jc w:val="both"/>
        <w:rPr>
          <w:color w:val="262626"/>
          <w:sz w:val="24"/>
          <w:szCs w:val="24"/>
        </w:rPr>
      </w:pPr>
      <w:r w:rsidRPr="00CC51D2">
        <w:rPr>
          <w:color w:val="262626"/>
          <w:sz w:val="24"/>
          <w:szCs w:val="24"/>
        </w:rPr>
        <w:t xml:space="preserve">      Администрация детского сада уделяет большое внимание повышению педагогического мастерства и деловой квалификации педагогов, строго соблюдается периодичность прохождения курсов повышения квалификации согласно перспективному плану. </w:t>
      </w:r>
    </w:p>
    <w:p w:rsidR="00456EA1" w:rsidRPr="00CC51D2" w:rsidRDefault="00456EA1" w:rsidP="00456EA1">
      <w:pPr>
        <w:spacing w:line="276" w:lineRule="auto"/>
        <w:ind w:firstLine="567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Для того, чтобы обеспечить  рост  профессионального мастерства педагогов,  используются различные формы методической работы, которая предусматривает комплексный творческий процесс, предполагающий ознакомление воспитателей с технологиями обучения и воспитания детей дошкольного возраста – это  прохождение курсов повышения квалификации  в</w:t>
      </w:r>
      <w:r w:rsidR="002B4569" w:rsidRPr="00CC51D2">
        <w:rPr>
          <w:sz w:val="24"/>
          <w:szCs w:val="24"/>
        </w:rPr>
        <w:t xml:space="preserve"> Краевом институте переподготовки и повышения кадров педагогических работников</w:t>
      </w:r>
      <w:r w:rsidRPr="00CC51D2">
        <w:rPr>
          <w:sz w:val="24"/>
          <w:szCs w:val="24"/>
        </w:rPr>
        <w:t>,</w:t>
      </w:r>
      <w:r w:rsidR="002B4569" w:rsidRPr="00CC51D2">
        <w:rPr>
          <w:sz w:val="24"/>
          <w:szCs w:val="24"/>
        </w:rPr>
        <w:t xml:space="preserve"> дистанционные курсы,</w:t>
      </w:r>
      <w:r w:rsidRPr="00CC51D2">
        <w:rPr>
          <w:sz w:val="24"/>
          <w:szCs w:val="24"/>
        </w:rPr>
        <w:t xml:space="preserve"> посещение методических объе</w:t>
      </w:r>
      <w:r w:rsidR="00153C9C" w:rsidRPr="00CC51D2">
        <w:rPr>
          <w:sz w:val="24"/>
          <w:szCs w:val="24"/>
        </w:rPr>
        <w:t>динений,    консультации</w:t>
      </w:r>
      <w:r w:rsidRPr="00CC51D2">
        <w:rPr>
          <w:sz w:val="24"/>
          <w:szCs w:val="24"/>
        </w:rPr>
        <w:t xml:space="preserve">, педагогические совещания, тематические семинары, вебинары, открытые просмотры  и др. </w:t>
      </w:r>
    </w:p>
    <w:p w:rsidR="00CC51D2" w:rsidRPr="00CC51D2" w:rsidRDefault="002B4569" w:rsidP="00456EA1">
      <w:pPr>
        <w:spacing w:line="276" w:lineRule="auto"/>
        <w:jc w:val="both"/>
        <w:rPr>
          <w:color w:val="262626"/>
          <w:sz w:val="24"/>
          <w:szCs w:val="24"/>
        </w:rPr>
      </w:pPr>
      <w:r w:rsidRPr="00CC51D2">
        <w:rPr>
          <w:color w:val="262626"/>
          <w:sz w:val="24"/>
          <w:szCs w:val="24"/>
        </w:rPr>
        <w:t>В 2015-2016</w:t>
      </w:r>
      <w:r w:rsidR="00456EA1" w:rsidRPr="00CC51D2">
        <w:rPr>
          <w:color w:val="262626"/>
          <w:sz w:val="24"/>
          <w:szCs w:val="24"/>
        </w:rPr>
        <w:t xml:space="preserve"> уч. году прошли обучение на курсах повышения квалификации </w:t>
      </w:r>
      <w:r w:rsidRPr="00CC51D2">
        <w:rPr>
          <w:color w:val="262626"/>
          <w:sz w:val="24"/>
          <w:szCs w:val="24"/>
        </w:rPr>
        <w:t xml:space="preserve">все педагогические работники ДОУ. </w:t>
      </w:r>
      <w:r w:rsidR="00456EA1" w:rsidRPr="00CC51D2">
        <w:rPr>
          <w:color w:val="262626"/>
          <w:sz w:val="24"/>
          <w:szCs w:val="24"/>
        </w:rPr>
        <w:t xml:space="preserve"> В следующем учебном году необходимо направить на курсы повы</w:t>
      </w:r>
      <w:r w:rsidR="0005101F" w:rsidRPr="00CC51D2">
        <w:rPr>
          <w:color w:val="262626"/>
          <w:sz w:val="24"/>
          <w:szCs w:val="24"/>
        </w:rPr>
        <w:t>шения квалификации воспитателей коррекционных групп для детей с ЗПР, учителей-дефектологов и учителя-логопеда, а так же инструктора по физической культуре Емельяшину Н.А.</w:t>
      </w:r>
      <w:r w:rsidR="00456EA1" w:rsidRPr="00CC51D2">
        <w:rPr>
          <w:color w:val="262626"/>
          <w:sz w:val="24"/>
          <w:szCs w:val="24"/>
        </w:rPr>
        <w:t xml:space="preserve"> </w:t>
      </w:r>
    </w:p>
    <w:p w:rsidR="005947E5" w:rsidRDefault="005947E5" w:rsidP="00611BAD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5947E5" w:rsidRPr="002721DA" w:rsidRDefault="005947E5" w:rsidP="005947E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721DA">
        <w:rPr>
          <w:rFonts w:eastAsia="Calibri"/>
          <w:b/>
          <w:sz w:val="24"/>
          <w:szCs w:val="24"/>
          <w:lang w:eastAsia="en-US"/>
        </w:rPr>
        <w:t>Методическая работа</w:t>
      </w:r>
    </w:p>
    <w:p w:rsidR="005947E5" w:rsidRPr="002721DA" w:rsidRDefault="005947E5" w:rsidP="005947E5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571" w:type="dxa"/>
        <w:tblInd w:w="-176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86"/>
      </w:tblGrid>
      <w:tr w:rsidR="005947E5" w:rsidRPr="002721DA" w:rsidTr="007942E3">
        <w:trPr>
          <w:trHeight w:val="46"/>
        </w:trPr>
        <w:tc>
          <w:tcPr>
            <w:tcW w:w="1985" w:type="dxa"/>
          </w:tcPr>
          <w:p w:rsidR="005947E5" w:rsidRPr="002721DA" w:rsidRDefault="005947E5" w:rsidP="00794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1DA">
              <w:rPr>
                <w:rFonts w:eastAsia="Calibri"/>
                <w:sz w:val="24"/>
                <w:szCs w:val="24"/>
                <w:lang w:eastAsia="en-US"/>
              </w:rPr>
              <w:t>Методическая  работа</w:t>
            </w:r>
          </w:p>
        </w:tc>
        <w:tc>
          <w:tcPr>
            <w:tcW w:w="8586" w:type="dxa"/>
          </w:tcPr>
          <w:p w:rsidR="005947E5" w:rsidRPr="002721DA" w:rsidRDefault="005947E5" w:rsidP="007942E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 xml:space="preserve">В 2015-2016 учебном году обновлена программа ООПДО в соответствие с ФГОС ДО. </w:t>
            </w:r>
          </w:p>
          <w:p w:rsidR="005947E5" w:rsidRPr="002721DA" w:rsidRDefault="005947E5" w:rsidP="007942E3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 xml:space="preserve">Выделено три раздела: целевой, содержательный, организационный. </w:t>
            </w:r>
          </w:p>
          <w:p w:rsidR="005947E5" w:rsidRPr="002721DA" w:rsidRDefault="005947E5" w:rsidP="007942E3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 xml:space="preserve">В программе представлены содержание и особенности организации образовательного процесса. </w:t>
            </w:r>
          </w:p>
          <w:p w:rsidR="005947E5" w:rsidRPr="002721DA" w:rsidRDefault="005947E5" w:rsidP="007942E3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>Дана характеристика особенностей развития детей и панируемых результатов освоения программы каждой возрастной группы.</w:t>
            </w:r>
          </w:p>
          <w:p w:rsidR="005947E5" w:rsidRPr="002721DA" w:rsidRDefault="005947E5" w:rsidP="007942E3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>Определены задачи, содержание и результаты образовательной деятельности в каждой возрастной группе и по каждой из образовательной областей: социально-коммуникативное развитие, познавательное развитие, речевое развитие, художественно-эстетическое развитие, физическое развитие.</w:t>
            </w:r>
          </w:p>
          <w:p w:rsidR="005947E5" w:rsidRPr="002721DA" w:rsidRDefault="005947E5" w:rsidP="007942E3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>Раскрыты особенности игры как особого пространства развития ребенка.</w:t>
            </w:r>
          </w:p>
          <w:p w:rsidR="005947E5" w:rsidRPr="002721DA" w:rsidRDefault="005947E5" w:rsidP="007942E3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>Описаны вариативные формы, способы и методы реализации программы</w:t>
            </w:r>
          </w:p>
          <w:p w:rsidR="005947E5" w:rsidRPr="002721DA" w:rsidRDefault="005947E5" w:rsidP="007942E3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>Охарактеризованы особенности  взаимодействия педколлектива с семьями воспитанников.</w:t>
            </w:r>
          </w:p>
          <w:p w:rsidR="005947E5" w:rsidRPr="002721DA" w:rsidRDefault="005947E5" w:rsidP="007942E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>Методическая работа ДОУ строилась в соответствии с требованиями ФГОС</w:t>
            </w:r>
          </w:p>
          <w:p w:rsidR="005947E5" w:rsidRPr="002721DA" w:rsidRDefault="005947E5" w:rsidP="007942E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b/>
                <w:sz w:val="24"/>
                <w:szCs w:val="24"/>
                <w:lang w:eastAsia="en-US"/>
              </w:rPr>
              <w:t>Цель методической работы</w:t>
            </w:r>
            <w:r w:rsidRPr="002721DA">
              <w:rPr>
                <w:rFonts w:eastAsiaTheme="minorHAnsi"/>
                <w:sz w:val="24"/>
                <w:szCs w:val="24"/>
                <w:lang w:eastAsia="en-US"/>
              </w:rPr>
              <w:t xml:space="preserve"> -  сформировать созидательную педагогическую среду, ориентированную на профессиональный рост педагогов и качественный результат развития детей.</w:t>
            </w:r>
          </w:p>
          <w:p w:rsidR="005947E5" w:rsidRPr="002721DA" w:rsidRDefault="005947E5" w:rsidP="007942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b/>
                <w:sz w:val="24"/>
                <w:szCs w:val="24"/>
                <w:lang w:eastAsia="en-US"/>
              </w:rPr>
              <w:t>Задач</w:t>
            </w:r>
            <w:r w:rsidRPr="002721DA">
              <w:rPr>
                <w:rFonts w:eastAsiaTheme="minorHAnsi"/>
                <w:sz w:val="24"/>
                <w:szCs w:val="24"/>
                <w:lang w:eastAsia="en-US"/>
              </w:rPr>
              <w:t xml:space="preserve">и: </w:t>
            </w:r>
          </w:p>
          <w:p w:rsidR="005947E5" w:rsidRPr="002721DA" w:rsidRDefault="005947E5" w:rsidP="007942E3">
            <w:pPr>
              <w:numPr>
                <w:ilvl w:val="0"/>
                <w:numId w:val="25"/>
              </w:numPr>
              <w:tabs>
                <w:tab w:val="num" w:pos="317"/>
              </w:tabs>
              <w:spacing w:after="200" w:line="276" w:lineRule="auto"/>
              <w:ind w:left="31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>оказание педагогической помощи в поисках и внедрении инновационных форм и методов работы с детьми</w:t>
            </w:r>
          </w:p>
          <w:p w:rsidR="005947E5" w:rsidRPr="002721DA" w:rsidRDefault="005947E5" w:rsidP="007942E3">
            <w:pPr>
              <w:numPr>
                <w:ilvl w:val="0"/>
                <w:numId w:val="25"/>
              </w:numPr>
              <w:tabs>
                <w:tab w:val="num" w:pos="317"/>
              </w:tabs>
              <w:spacing w:after="200" w:line="276" w:lineRule="auto"/>
              <w:ind w:left="31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>создание условий для творческой самореализации личности педагога</w:t>
            </w:r>
          </w:p>
          <w:p w:rsidR="005947E5" w:rsidRPr="002721DA" w:rsidRDefault="005947E5" w:rsidP="007942E3">
            <w:pPr>
              <w:numPr>
                <w:ilvl w:val="0"/>
                <w:numId w:val="25"/>
              </w:numPr>
              <w:tabs>
                <w:tab w:val="num" w:pos="317"/>
              </w:tabs>
              <w:spacing w:after="200" w:line="276" w:lineRule="auto"/>
              <w:ind w:left="31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повышение профессиональной компетентности по основным направлениям образовательной программы с учетом ФГОС</w:t>
            </w:r>
          </w:p>
          <w:p w:rsidR="005947E5" w:rsidRPr="002721DA" w:rsidRDefault="005947E5" w:rsidP="007942E3">
            <w:pPr>
              <w:numPr>
                <w:ilvl w:val="0"/>
                <w:numId w:val="25"/>
              </w:numPr>
              <w:tabs>
                <w:tab w:val="num" w:pos="317"/>
              </w:tabs>
              <w:spacing w:after="200" w:line="276" w:lineRule="auto"/>
              <w:ind w:left="31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>повышение уровня взаимодействия с родителями</w:t>
            </w:r>
          </w:p>
          <w:p w:rsidR="005947E5" w:rsidRPr="002721DA" w:rsidRDefault="005947E5" w:rsidP="007942E3">
            <w:pPr>
              <w:numPr>
                <w:ilvl w:val="0"/>
                <w:numId w:val="25"/>
              </w:numPr>
              <w:tabs>
                <w:tab w:val="num" w:pos="317"/>
              </w:tabs>
              <w:spacing w:after="200" w:line="276" w:lineRule="auto"/>
              <w:ind w:left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>обобщение, распространение передового педагогического опыта</w:t>
            </w:r>
          </w:p>
          <w:p w:rsidR="005947E5" w:rsidRPr="002721DA" w:rsidRDefault="005947E5" w:rsidP="007942E3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ab/>
              <w:t>Деятельность детского сада находится в постоянном развитии в соответствии с требованием ФГОС..Воспитательно-образовательный процесс представляет единую, целостную педагогическую систему, функционирующую по общим принципам проектной деятельности, интеграции всех образовательных областей, сотрудничества детей и взрослых,учета индивидуальных и возрастных особенностей детей.</w:t>
            </w:r>
          </w:p>
          <w:p w:rsidR="005947E5" w:rsidRPr="002721DA" w:rsidRDefault="005947E5" w:rsidP="007942E3">
            <w:pPr>
              <w:ind w:firstLine="3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 xml:space="preserve">Система методической работы  основана на результатах деятельности педагогов, уровня педмастерства и квалификации педагогов, зрелости и сплоченности педколлектива, конкретных интересов, потребностей и запросов и направлена была на реализацию годовых задач. </w:t>
            </w:r>
          </w:p>
          <w:p w:rsidR="005947E5" w:rsidRPr="002721DA" w:rsidRDefault="005947E5" w:rsidP="007942E3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47E5" w:rsidRPr="002721DA" w:rsidRDefault="005947E5" w:rsidP="007942E3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947E5" w:rsidRPr="002721DA" w:rsidRDefault="005947E5" w:rsidP="007942E3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="Calibri"/>
                <w:b/>
                <w:sz w:val="24"/>
                <w:szCs w:val="24"/>
                <w:lang w:eastAsia="en-US"/>
              </w:rPr>
              <w:t>Задачи на 2015-16 учебный год</w:t>
            </w:r>
          </w:p>
          <w:p w:rsidR="005947E5" w:rsidRPr="002721DA" w:rsidRDefault="005947E5" w:rsidP="007942E3">
            <w:pPr>
              <w:numPr>
                <w:ilvl w:val="0"/>
                <w:numId w:val="28"/>
              </w:numPr>
              <w:spacing w:after="20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721DA">
              <w:rPr>
                <w:rFonts w:eastAsia="Calibri"/>
                <w:sz w:val="24"/>
                <w:szCs w:val="24"/>
                <w:lang w:eastAsia="en-US"/>
              </w:rPr>
              <w:t>Укреплять и сохранять здоровье детей в ДОУ и семье через проектную деятельность</w:t>
            </w:r>
          </w:p>
          <w:p w:rsidR="005947E5" w:rsidRPr="002721DA" w:rsidRDefault="005947E5" w:rsidP="007942E3">
            <w:pPr>
              <w:numPr>
                <w:ilvl w:val="0"/>
                <w:numId w:val="28"/>
              </w:numPr>
              <w:spacing w:after="20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721DA">
              <w:rPr>
                <w:rFonts w:eastAsia="Calibri"/>
                <w:sz w:val="24"/>
                <w:szCs w:val="24"/>
                <w:lang w:eastAsia="en-US"/>
              </w:rPr>
              <w:t>Воспитывать любовь дошкольников к Родине на основе внедрения регионального компонента</w:t>
            </w:r>
          </w:p>
          <w:p w:rsidR="005947E5" w:rsidRPr="002721DA" w:rsidRDefault="005947E5" w:rsidP="007942E3">
            <w:pPr>
              <w:numPr>
                <w:ilvl w:val="0"/>
                <w:numId w:val="28"/>
              </w:numPr>
              <w:spacing w:after="200"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>Развивать связную речь дошкольников средствами театрализованных игр</w:t>
            </w:r>
          </w:p>
          <w:p w:rsidR="005947E5" w:rsidRPr="002721DA" w:rsidRDefault="005947E5" w:rsidP="007942E3">
            <w:pPr>
              <w:numPr>
                <w:ilvl w:val="0"/>
                <w:numId w:val="28"/>
              </w:numPr>
              <w:spacing w:after="20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721DA">
              <w:rPr>
                <w:rFonts w:eastAsia="Calibri"/>
                <w:sz w:val="24"/>
                <w:szCs w:val="24"/>
                <w:lang w:eastAsia="en-US"/>
              </w:rPr>
              <w:t>Удовлетворить потребность растущего организма в отдыхе, творческой деятельности и движении, обеспечивая необходимый уровень физического и психического развития детей посредством  системы мероприятий развлекательного, познавательного и оздоровительного характера в летне-оздоровительный период.</w:t>
            </w:r>
          </w:p>
          <w:p w:rsidR="005947E5" w:rsidRPr="002721DA" w:rsidRDefault="005947E5" w:rsidP="007942E3">
            <w:pPr>
              <w:spacing w:after="200" w:line="276" w:lineRule="auto"/>
              <w:ind w:left="36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b/>
                <w:sz w:val="24"/>
                <w:szCs w:val="24"/>
                <w:lang w:eastAsia="en-US"/>
              </w:rPr>
              <w:t>Приоритетной задачей ДОУ является физическое развитие дошкольников</w:t>
            </w:r>
          </w:p>
          <w:p w:rsidR="005947E5" w:rsidRPr="002721DA" w:rsidRDefault="005947E5" w:rsidP="007942E3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 xml:space="preserve">        Физкультурно-оздоровительная работа с детьми осуществлялась по перспективным  планам инструкторов  по физической культуре, воспитателей. Также педагоги использовали стратегический план оздоровительной работы с детьми, программу «Здоровье», программу для детей с ОВЗ( нарушением опорно-двигательного аппарата, ЗПР).</w:t>
            </w:r>
          </w:p>
          <w:p w:rsidR="005947E5" w:rsidRPr="002721DA" w:rsidRDefault="005947E5" w:rsidP="007942E3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 xml:space="preserve">          Инновационным  в работе с детьми было создание тренажерного зала, в который, наряду с имеющимися,  приобретены новые тренажеры.  </w:t>
            </w:r>
          </w:p>
          <w:p w:rsidR="005947E5" w:rsidRPr="002721DA" w:rsidRDefault="005947E5" w:rsidP="007942E3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 xml:space="preserve">          Кружок «Летящий мяч» вела инструктор по физической культуре </w:t>
            </w:r>
            <w:r w:rsidRPr="002721D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Емельяшина Н.А. Итогом работы кружка был открытый просмотр для родителей. Продолжали  работу  Совет  здоровья, « Школа начинающего педагога»,  которыми  руководит старший воспитатель Моисеева С.Н. </w:t>
            </w:r>
          </w:p>
          <w:p w:rsidR="005947E5" w:rsidRPr="002721DA" w:rsidRDefault="005947E5" w:rsidP="007942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ab/>
              <w:t>В этом учебном году пополнилась материально-техническая база по приоритетному направлению:  приобретены сухой бассейн, мячи, скакалки, мешочки для корректировки осанки, гимнастические палки мешки для веселых стартов, заменили половое покрытие спортивного зала. В интеграции образовательных областей успешно реализованы задачи не только физической культуры, ОБЖ, валеологии, но и большое внимание уделялось формированию здорового образа жизни дошкольников в  детском саду и дома. С этой целью были проведены инструкторами по физической культуре «Дни открытых дверей» для родителей, совещание при заведующем по физическому развитию и коррекционной работе в группах детей с нарушением ОДА по программе «Здоровый ребенок», Е.Н.Вареник. Так же  инструктор по ф/к Емельяшина Н.А. дала мастер-класс по использованию парашюта в игровой деятельности детей. Педагогический совет по укреплению и сохранению здоровья дошкольников в ДОУ и семье был направлен на поиск и освоение новых подходов в реализации приоритетного направления. Таковыми стала проектная деятельность-«Фитбол-гимнастика», «Здоровые дети-счастливая семья»</w:t>
            </w:r>
          </w:p>
          <w:p w:rsidR="005947E5" w:rsidRPr="002721DA" w:rsidRDefault="005947E5" w:rsidP="007942E3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2721D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Формы работы по физическому развитию</w:t>
            </w:r>
          </w:p>
          <w:p w:rsidR="005947E5" w:rsidRPr="002721DA" w:rsidRDefault="005947E5" w:rsidP="007942E3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>Консультация «Шесть шагов к здоровью» (инструктор по физической культуре Емельяшина Н.А.)</w:t>
            </w:r>
          </w:p>
          <w:p w:rsidR="005947E5" w:rsidRPr="002721DA" w:rsidRDefault="005947E5" w:rsidP="007942E3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>Педчтение «Образовательная деятельность « Физическое развитие дошкольников»в соответствии с требованиями ФГОС.(Ст.воспитатель Моисеева С.Н.)</w:t>
            </w:r>
          </w:p>
          <w:p w:rsidR="005947E5" w:rsidRPr="002721DA" w:rsidRDefault="005947E5" w:rsidP="007942E3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 xml:space="preserve"> Советы «Формирование у старших дошкольников мотивации к сохранению и укреплению своего здоровья» (ст.воспитатель Моисеева С.Н.)</w:t>
            </w:r>
          </w:p>
          <w:p w:rsidR="005947E5" w:rsidRPr="002721DA" w:rsidRDefault="005947E5" w:rsidP="007942E3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 xml:space="preserve">Устные журналы по спортивным играм, а также «Совместная деятельность педагогов и родителей в сохранении и укреплении здоровья детей  (ст.воспитатель Моисеева С.Н.) </w:t>
            </w:r>
          </w:p>
          <w:p w:rsidR="005947E5" w:rsidRPr="002721DA" w:rsidRDefault="005947E5" w:rsidP="007942E3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>Презентация проектов « Здоровые дети- счастливая семья», «Фитбол-гимнастика», воспитатели Назарова С.Г., Маханькова О.А.</w:t>
            </w:r>
          </w:p>
          <w:p w:rsidR="005947E5" w:rsidRPr="002721DA" w:rsidRDefault="005947E5" w:rsidP="007942E3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>Открытый просмотр гимнастики после сна (воспитатель Юркова Л.Ю.).</w:t>
            </w:r>
          </w:p>
          <w:p w:rsidR="005947E5" w:rsidRPr="002721DA" w:rsidRDefault="005947E5" w:rsidP="007942E3">
            <w:pPr>
              <w:spacing w:after="200" w:line="276" w:lineRule="auto"/>
              <w:ind w:firstLine="7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>На педагогическом совете заслушен отчет  из опыта работы инструктора        по физической  культуре Емельяшиной Н.А.</w:t>
            </w:r>
          </w:p>
          <w:p w:rsidR="005947E5" w:rsidRPr="002721DA" w:rsidRDefault="005947E5" w:rsidP="007942E3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 xml:space="preserve">  Во всех группах проведены родительские собрания с открытым показом НОД, а также  физкультурные досуги.</w:t>
            </w:r>
          </w:p>
          <w:p w:rsidR="005947E5" w:rsidRPr="002721DA" w:rsidRDefault="005947E5" w:rsidP="007942E3">
            <w:pPr>
              <w:suppressAutoHyphens/>
              <w:spacing w:line="360" w:lineRule="auto"/>
              <w:ind w:firstLine="284"/>
              <w:jc w:val="both"/>
              <w:rPr>
                <w:sz w:val="24"/>
                <w:szCs w:val="24"/>
                <w:lang w:eastAsia="ar-SA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ab/>
              <w:t xml:space="preserve">            Ст.воспитатель Моисеева С.Н. внедрила карты контроля организации  инновационных  форм  двигательной  активности детей – оценка эффективности проведения оздоровительно-игрового часа, динамического и коррекционно-оздоровительного часа. </w:t>
            </w:r>
            <w:r w:rsidRPr="002721DA">
              <w:rPr>
                <w:sz w:val="24"/>
                <w:szCs w:val="24"/>
                <w:lang w:eastAsia="ar-SA"/>
              </w:rPr>
              <w:t xml:space="preserve">Для реализации задач физического развития детей проделана серьезная подготовка    педагогов. Составлены планы-графики по организации всех видов деятельности -НОД, подвижных и спортивных игр, физкультурных досугов, плавания в бассейне в бассейне МАУ СОШ №27. Сформированы группы детей на основе состояния их здоровья, оформлены карты индивидуальных нагрузок для детей с ОВЗ (ограниченные возможности здоровья) и паспорта здоровья. </w:t>
            </w:r>
          </w:p>
          <w:p w:rsidR="005947E5" w:rsidRPr="002721DA" w:rsidRDefault="005947E5" w:rsidP="007942E3">
            <w:pPr>
              <w:suppressAutoHyphens/>
              <w:spacing w:line="360" w:lineRule="auto"/>
              <w:ind w:firstLine="284"/>
              <w:jc w:val="both"/>
              <w:rPr>
                <w:sz w:val="24"/>
                <w:szCs w:val="24"/>
                <w:lang w:eastAsia="ar-SA"/>
              </w:rPr>
            </w:pPr>
            <w:r w:rsidRPr="002721DA">
              <w:rPr>
                <w:sz w:val="24"/>
                <w:szCs w:val="24"/>
                <w:lang w:eastAsia="ar-SA"/>
              </w:rPr>
              <w:t xml:space="preserve">Инструктором по физической культуре и воспитателями спланированы перспективные и календарно-тематические планы, определены формы организации занятий: сюжетно-образные, речитативные, по сказкам, по литературным произведениям, в форме тренировки и эстафет и др. Методические приемы, которые используют педагоги, позволили им не только обучить видам движений, но и развить чувственную сферу детей, вывести их на творчество. Педагоги умело используют упражнения на релаксацию, физкультурные паузы, минуты тишины, динамический «час», коррекционно-оздоровительный «час», «час» двигательного творчества, оздоровительно-игровой «час» с целью снятия напряжения и усталости детей. </w:t>
            </w:r>
          </w:p>
          <w:p w:rsidR="005947E5" w:rsidRPr="002721DA" w:rsidRDefault="005947E5" w:rsidP="007942E3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47E5" w:rsidRPr="002721DA" w:rsidRDefault="005947E5" w:rsidP="007942E3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2721DA">
              <w:rPr>
                <w:rFonts w:eastAsiaTheme="minorHAnsi"/>
                <w:b/>
                <w:sz w:val="24"/>
                <w:szCs w:val="24"/>
                <w:lang w:eastAsia="en-US"/>
              </w:rPr>
              <w:t>Область  речевого развития дошкольников является тоже приоритетной для нашего детского сада.</w:t>
            </w:r>
          </w:p>
          <w:p w:rsidR="005947E5" w:rsidRPr="002721DA" w:rsidRDefault="005947E5" w:rsidP="007942E3">
            <w:pPr>
              <w:spacing w:after="200" w:line="276" w:lineRule="auto"/>
              <w:ind w:left="7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ab/>
              <w:t xml:space="preserve">С целью максимальной эффективности реализации этой задачи в рамках  методической работы проведен семинар по  развитию связной речи дошкольников средствами театрализованных игр </w:t>
            </w:r>
          </w:p>
          <w:p w:rsidR="005947E5" w:rsidRPr="002721DA" w:rsidRDefault="005947E5" w:rsidP="007942E3">
            <w:pPr>
              <w:spacing w:after="200" w:line="276" w:lineRule="auto"/>
              <w:ind w:left="708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b/>
                <w:sz w:val="24"/>
                <w:szCs w:val="24"/>
                <w:lang w:eastAsia="en-US"/>
              </w:rPr>
              <w:t>Формы работы</w:t>
            </w:r>
          </w:p>
          <w:p w:rsidR="005947E5" w:rsidRPr="002721DA" w:rsidRDefault="005947E5" w:rsidP="007942E3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 xml:space="preserve">Устный журнал «Этапы становления театрализованных игр» (Ст.воспитатель Моисеева С.Н.) </w:t>
            </w:r>
          </w:p>
          <w:p w:rsidR="005947E5" w:rsidRPr="002721DA" w:rsidRDefault="005947E5" w:rsidP="007942E3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 xml:space="preserve">АКС «Интеграция игрового, песенного, танцевального творчества в развитии мышления и связной речи детей»(учитель-дефектолог Трескова Е.Ю.) </w:t>
            </w:r>
          </w:p>
          <w:p w:rsidR="005947E5" w:rsidRPr="002721DA" w:rsidRDefault="005947E5" w:rsidP="007942E3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 xml:space="preserve">Открытые просмотры: </w:t>
            </w:r>
          </w:p>
          <w:p w:rsidR="005947E5" w:rsidRPr="002721DA" w:rsidRDefault="005947E5" w:rsidP="007942E3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 xml:space="preserve"> Развитие связной речи и обучение грамоте на основе сказки (воспитатель Секерина К.С.). </w:t>
            </w:r>
          </w:p>
          <w:p w:rsidR="005947E5" w:rsidRPr="002721DA" w:rsidRDefault="005947E5" w:rsidP="007942E3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 xml:space="preserve">Игры с элементами театрализации (воспитатель Крупинская А.В.). </w:t>
            </w:r>
          </w:p>
          <w:p w:rsidR="005947E5" w:rsidRPr="002721DA" w:rsidRDefault="005947E5" w:rsidP="007942E3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НОД поФЭМП  на основе сказочных историй фиолетового леса В.В.Воскобовича(воспитатель Куцерубова Г.И.). </w:t>
            </w:r>
          </w:p>
          <w:p w:rsidR="005947E5" w:rsidRPr="002721DA" w:rsidRDefault="005947E5" w:rsidP="007942E3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>Обучение составлению рассказов по опорным картинкам и схемам (воспитатель Емельянова Г.П.).</w:t>
            </w:r>
          </w:p>
          <w:p w:rsidR="005947E5" w:rsidRPr="002721DA" w:rsidRDefault="005947E5" w:rsidP="007942E3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>Социально-коммуникативное развитие дошкольников  в интеграции с развитием речи  «Играем в космос» (воспитатель Назарова С.Г.).</w:t>
            </w:r>
          </w:p>
          <w:p w:rsidR="005947E5" w:rsidRPr="002721DA" w:rsidRDefault="005947E5" w:rsidP="007942E3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>«Сочиняем сказку» с использованием ТРИЗ-педагогики (воспитатель Пузынина И.М.</w:t>
            </w:r>
          </w:p>
          <w:p w:rsidR="005947E5" w:rsidRPr="002721DA" w:rsidRDefault="005947E5" w:rsidP="007942E3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>Отчеты по самообразованию (воспитатели Кулик Л.Н.,Гриневецкая Л.В.)</w:t>
            </w:r>
          </w:p>
          <w:p w:rsidR="005947E5" w:rsidRPr="002721DA" w:rsidRDefault="005947E5" w:rsidP="007942E3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2721DA">
              <w:rPr>
                <w:sz w:val="24"/>
                <w:szCs w:val="24"/>
                <w:lang w:eastAsia="ar-SA"/>
              </w:rPr>
              <w:t>Для реализации намеченных целей и задач педагоги детского сада проделали большую работу по созданию условий для развития у детей речевого общения. В каждой возрастной группе оборудованы «уголки радости», книжные уголки,  уголки изодеятельности, игровые и экспериментально-опытные, театрализованные,  фольклорные и экологические уголки. Пополнилась методическое обеспечение пл внедрении ю инновационной технологии Воскобовича. В корпусе №2 по ул.Гагарина приобретены игры и пособия –персонажи и панно фиолетового леса, чудо-крестики, чудо-соты ,логоформочки, конструкторы букв, игровизор, геоконт и т.д. Воспитатели Агибалова В.Н., Потлог О.М. сделали пособия своими руками.  В музее детского сада собраны образцы всех видов: от хохломы до русского зодчества. Сотрудники детского сада задают детям образцы правильной речи, обеспечивают развитие звуковой культуры речи в соответствии с их возрастными возможностями,   следят за правильным произношением, темпом и громкостью речи детей.</w:t>
            </w:r>
          </w:p>
          <w:p w:rsidR="005947E5" w:rsidRPr="002721DA" w:rsidRDefault="005947E5" w:rsidP="007942E3">
            <w:pPr>
              <w:suppressAutoHyphens/>
              <w:spacing w:line="360" w:lineRule="auto"/>
              <w:ind w:firstLine="284"/>
              <w:jc w:val="both"/>
              <w:rPr>
                <w:sz w:val="24"/>
                <w:szCs w:val="24"/>
                <w:lang w:eastAsia="ar-SA"/>
              </w:rPr>
            </w:pPr>
            <w:r w:rsidRPr="002721DA">
              <w:rPr>
                <w:sz w:val="24"/>
                <w:szCs w:val="24"/>
                <w:lang w:eastAsia="ar-SA"/>
              </w:rPr>
              <w:t xml:space="preserve"> В содержании обучения преобладают логические игры, ведущие к познанию символов, кодов, моделирования. Дети умеют сравнивать, абстрагировать, обобщать, предвидеть результат и ход творческих задач. У них развита фонематическая, грамматическая и связная речь.</w:t>
            </w:r>
          </w:p>
          <w:p w:rsidR="005947E5" w:rsidRPr="002721DA" w:rsidRDefault="005947E5" w:rsidP="007942E3">
            <w:pPr>
              <w:suppressAutoHyphens/>
              <w:spacing w:line="360" w:lineRule="auto"/>
              <w:ind w:firstLine="284"/>
              <w:jc w:val="both"/>
              <w:rPr>
                <w:sz w:val="24"/>
                <w:szCs w:val="24"/>
                <w:lang w:eastAsia="ar-SA"/>
              </w:rPr>
            </w:pPr>
            <w:r w:rsidRPr="002721DA">
              <w:rPr>
                <w:sz w:val="24"/>
                <w:szCs w:val="24"/>
                <w:lang w:eastAsia="ar-SA"/>
              </w:rPr>
              <w:t>Больших результатов по развитию познавательных способностей у детей, развития навыков чтения и составления слов добились воспитатели при подготовке детей к школе. Они внедряют в своей работе  инновационную технологию В.В.Воскобовича, методику А.Зака «Почтальон-читатель», провели презентацию проектов «Речевой коллаж», «Путешествие в сказку».</w:t>
            </w:r>
          </w:p>
          <w:p w:rsidR="005947E5" w:rsidRPr="002721DA" w:rsidRDefault="005947E5" w:rsidP="007942E3">
            <w:pPr>
              <w:suppressAutoHyphens/>
              <w:spacing w:line="360" w:lineRule="auto"/>
              <w:ind w:firstLine="284"/>
              <w:jc w:val="both"/>
              <w:rPr>
                <w:sz w:val="24"/>
                <w:szCs w:val="24"/>
                <w:lang w:eastAsia="ar-SA"/>
              </w:rPr>
            </w:pPr>
            <w:r w:rsidRPr="002721DA">
              <w:rPr>
                <w:sz w:val="24"/>
                <w:szCs w:val="24"/>
                <w:lang w:eastAsia="ar-SA"/>
              </w:rPr>
              <w:t xml:space="preserve">Отличается своей спецификой организация педпроцесса в коррекционных группах детей с ОВЗ (задержкой психического  и речевого развития).. Учитель-логопед, учитель-дефектолог, педагог-психолог и воспитатели этих групп </w:t>
            </w:r>
            <w:r w:rsidRPr="002721DA">
              <w:rPr>
                <w:sz w:val="24"/>
                <w:szCs w:val="24"/>
                <w:lang w:eastAsia="ar-SA"/>
              </w:rPr>
              <w:lastRenderedPageBreak/>
              <w:t xml:space="preserve">оказывают большую помощь детям по формированию словарного запаса, исправлению произношения, косноязычия,  эмоциональной сферы и психических процессов. Внедрены  нетрадиционные методы и игры: «3дравствуй пальчик, как живешь», «Поможем Буратино заговорить», «Пальчиковый игротренинг», «Логические сказки-помощники», круги Луллия, лингвистические блины, речевой куб, «Логоритмические игры и упражнения», «Трудный звук еще учу», «Речевые игры на музыкальных занятиях», «Обучающие дощечки» и др.  </w:t>
            </w:r>
          </w:p>
          <w:p w:rsidR="005947E5" w:rsidRPr="002721DA" w:rsidRDefault="005947E5" w:rsidP="007942E3">
            <w:pPr>
              <w:spacing w:after="200" w:line="276" w:lineRule="auto"/>
              <w:ind w:left="3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sz w:val="24"/>
                <w:szCs w:val="24"/>
                <w:lang w:eastAsia="ar-SA"/>
              </w:rPr>
              <w:t>Интеграция речевого и музыкального развития осуществляется и музыкальными руководителями средствами  методики Карла Орфа и театрализованной деятельности.</w:t>
            </w:r>
            <w:r w:rsidRPr="002721DA">
              <w:rPr>
                <w:rFonts w:eastAsiaTheme="minorHAnsi"/>
                <w:sz w:val="24"/>
                <w:szCs w:val="24"/>
                <w:lang w:eastAsia="en-US"/>
              </w:rPr>
              <w:t>Интегрированный подход к организации взаимодействия детей с искусством позволили каждому ребенку выражать свои эмоции и чувства. В течение года педагоги радовали детей не только интересными занятиями, но и развлечениями, праздниками, спектаклями. Музыкальные  руководители пополнила программно-методическое обеспечение к программе «Ладушки», изготовили куклы, сшили костюмы, атрибуты к оформлению музыкального зала, к музыкально-дидактическим игрм, танцам.     Кроме этого, в детском саду работал кружок « Театральный калейдоскоп» под руководством музыкального руководителя Пасынковой Л.Л.</w:t>
            </w:r>
          </w:p>
          <w:p w:rsidR="005947E5" w:rsidRPr="002721DA" w:rsidRDefault="005947E5" w:rsidP="007942E3">
            <w:pPr>
              <w:suppressAutoHyphens/>
              <w:spacing w:line="360" w:lineRule="auto"/>
              <w:ind w:firstLine="284"/>
              <w:jc w:val="both"/>
              <w:rPr>
                <w:sz w:val="24"/>
                <w:szCs w:val="24"/>
                <w:lang w:eastAsia="ar-SA"/>
              </w:rPr>
            </w:pPr>
            <w:r w:rsidRPr="002721DA">
              <w:rPr>
                <w:b/>
                <w:sz w:val="24"/>
                <w:szCs w:val="24"/>
                <w:lang w:eastAsia="ar-SA"/>
              </w:rPr>
              <w:t xml:space="preserve"> Результат третьей годовой задачи</w:t>
            </w:r>
            <w:r w:rsidRPr="002721DA">
              <w:rPr>
                <w:sz w:val="24"/>
                <w:szCs w:val="24"/>
                <w:lang w:eastAsia="ar-SA"/>
              </w:rPr>
              <w:t xml:space="preserve"> «Воспитание любви дошкольников к Родине через внедрение регионального компонента» </w:t>
            </w:r>
          </w:p>
          <w:p w:rsidR="005947E5" w:rsidRPr="002721DA" w:rsidRDefault="005947E5" w:rsidP="007942E3">
            <w:pPr>
              <w:shd w:val="clear" w:color="auto" w:fill="FFFFFF"/>
              <w:spacing w:after="160" w:line="320" w:lineRule="atLeast"/>
              <w:rPr>
                <w:color w:val="333333"/>
                <w:sz w:val="24"/>
                <w:szCs w:val="24"/>
              </w:rPr>
            </w:pPr>
            <w:r w:rsidRPr="002721DA">
              <w:rPr>
                <w:color w:val="333333"/>
                <w:sz w:val="24"/>
                <w:szCs w:val="24"/>
              </w:rPr>
              <w:t>В соответствии с Законом  “Об образовании РФ”  и ФГОС  в ДОУ определено содержание  регионального компонента. ”.</w:t>
            </w:r>
          </w:p>
          <w:p w:rsidR="005947E5" w:rsidRPr="002721DA" w:rsidRDefault="005947E5" w:rsidP="007942E3">
            <w:pPr>
              <w:shd w:val="clear" w:color="auto" w:fill="FFFFFF"/>
              <w:spacing w:after="160" w:line="320" w:lineRule="atLeast"/>
              <w:rPr>
                <w:color w:val="333333"/>
                <w:sz w:val="24"/>
                <w:szCs w:val="24"/>
              </w:rPr>
            </w:pPr>
            <w:r w:rsidRPr="002721DA">
              <w:rPr>
                <w:color w:val="333333"/>
                <w:sz w:val="24"/>
                <w:szCs w:val="24"/>
              </w:rPr>
              <w:t>Для этого многие воспитатели и специалисты включили в план по самообразованию данную тему. Результат работы был заслушан на педагогическом совете</w:t>
            </w:r>
            <w:r w:rsidR="00B8769A" w:rsidRPr="002721DA">
              <w:rPr>
                <w:color w:val="333333"/>
                <w:sz w:val="24"/>
                <w:szCs w:val="24"/>
              </w:rPr>
              <w:t>, обсуждался</w:t>
            </w:r>
            <w:r w:rsidRPr="002721DA">
              <w:rPr>
                <w:color w:val="333333"/>
                <w:sz w:val="24"/>
                <w:szCs w:val="24"/>
              </w:rPr>
              <w:t xml:space="preserve"> </w:t>
            </w:r>
            <w:r w:rsidR="00B8769A" w:rsidRPr="002721DA">
              <w:rPr>
                <w:color w:val="333333"/>
                <w:sz w:val="24"/>
                <w:szCs w:val="24"/>
              </w:rPr>
              <w:t>при АКС</w:t>
            </w:r>
            <w:r w:rsidRPr="002721DA">
              <w:rPr>
                <w:color w:val="333333"/>
                <w:sz w:val="24"/>
                <w:szCs w:val="24"/>
              </w:rPr>
              <w:t>.</w:t>
            </w:r>
          </w:p>
          <w:p w:rsidR="005947E5" w:rsidRPr="002721DA" w:rsidRDefault="005947E5" w:rsidP="007942E3">
            <w:pPr>
              <w:shd w:val="clear" w:color="auto" w:fill="FFFFFF"/>
              <w:spacing w:after="160" w:line="320" w:lineRule="atLeast"/>
              <w:rPr>
                <w:color w:val="333333"/>
                <w:sz w:val="24"/>
                <w:szCs w:val="24"/>
              </w:rPr>
            </w:pPr>
            <w:r w:rsidRPr="002721DA">
              <w:rPr>
                <w:color w:val="333333"/>
                <w:sz w:val="24"/>
                <w:szCs w:val="24"/>
              </w:rPr>
              <w:t>Для работы по использованию регионального компонента в ДОУ была обогащена развивающая среда.В первую очередь это комната краеведения  и муни-музей народно-прикладного искусства.</w:t>
            </w:r>
          </w:p>
          <w:p w:rsidR="005947E5" w:rsidRPr="002721DA" w:rsidRDefault="005947E5" w:rsidP="007942E3">
            <w:pPr>
              <w:shd w:val="clear" w:color="auto" w:fill="FFFFFF"/>
              <w:spacing w:after="160" w:line="320" w:lineRule="atLeast"/>
              <w:rPr>
                <w:color w:val="333333"/>
                <w:sz w:val="24"/>
                <w:szCs w:val="24"/>
              </w:rPr>
            </w:pPr>
            <w:r w:rsidRPr="002721DA">
              <w:rPr>
                <w:color w:val="333333"/>
                <w:sz w:val="24"/>
                <w:szCs w:val="24"/>
              </w:rPr>
              <w:t>Большое значение уделялось подбору краеведческого материала для работы с детьми в каждой возрастной группе. С помощью педагогов и родителей были подобраны иллюстрации, дидактические игры экспонаты которые знакомят детей с растительным и животным миром, историей, географией,этнографией Хабаровского края.. Оформлены  альбомы “Птицы нашего края”, “Животные Хабаровского края”, “Деревья и кустарники”, “Грибы и ягоды” и т.д. Эти альбомы являются передвижной библиотекой, которая передается из группы в группу для рассматривания с детьми.</w:t>
            </w:r>
          </w:p>
          <w:p w:rsidR="005947E5" w:rsidRPr="002721DA" w:rsidRDefault="005947E5" w:rsidP="007942E3">
            <w:pPr>
              <w:shd w:val="clear" w:color="auto" w:fill="FFFFFF"/>
              <w:spacing w:after="160" w:line="320" w:lineRule="atLeast"/>
              <w:rPr>
                <w:color w:val="333333"/>
                <w:sz w:val="24"/>
                <w:szCs w:val="24"/>
              </w:rPr>
            </w:pPr>
            <w:r w:rsidRPr="002721DA">
              <w:rPr>
                <w:color w:val="333333"/>
                <w:sz w:val="24"/>
                <w:szCs w:val="24"/>
              </w:rPr>
              <w:t xml:space="preserve">В ДОУ оформлена “Красная книга”, которая знакомит детей с охраняемыми растениями и животными Хабаровского края. </w:t>
            </w:r>
          </w:p>
          <w:p w:rsidR="005947E5" w:rsidRPr="002721DA" w:rsidRDefault="005947E5" w:rsidP="007942E3">
            <w:pPr>
              <w:shd w:val="clear" w:color="auto" w:fill="FFFFFF"/>
              <w:spacing w:after="160" w:line="320" w:lineRule="atLeast"/>
              <w:rPr>
                <w:color w:val="333333"/>
                <w:sz w:val="24"/>
                <w:szCs w:val="24"/>
              </w:rPr>
            </w:pPr>
            <w:r w:rsidRPr="002721DA">
              <w:rPr>
                <w:color w:val="333333"/>
                <w:sz w:val="24"/>
                <w:szCs w:val="24"/>
              </w:rPr>
              <w:lastRenderedPageBreak/>
              <w:t>В комнате краеведения собрана коллекция плодов и семян, спилов деревьев и кустарников местных пород, изготовлен гербарий, выделены природные зоны, которые знакомят детей не только с животными разных материков, но и с обитателями родного леса.</w:t>
            </w:r>
          </w:p>
          <w:p w:rsidR="005947E5" w:rsidRPr="002721DA" w:rsidRDefault="005947E5" w:rsidP="007942E3">
            <w:pPr>
              <w:shd w:val="clear" w:color="auto" w:fill="FFFFFF"/>
              <w:spacing w:after="160" w:line="320" w:lineRule="atLeast"/>
              <w:rPr>
                <w:color w:val="333333"/>
                <w:sz w:val="24"/>
                <w:szCs w:val="24"/>
              </w:rPr>
            </w:pPr>
            <w:r w:rsidRPr="002721DA">
              <w:rPr>
                <w:color w:val="333333"/>
                <w:sz w:val="24"/>
                <w:szCs w:val="24"/>
              </w:rPr>
              <w:t>Все полученные знания дети закрепляют через специально изготовленные дидактические игры “В гости к лесу”, “С кем дружит ель”, “Кто живет в лесу”, “Правила поведения в лесу” и др.</w:t>
            </w:r>
          </w:p>
          <w:p w:rsidR="005947E5" w:rsidRPr="002721DA" w:rsidRDefault="005947E5" w:rsidP="007942E3">
            <w:pPr>
              <w:shd w:val="clear" w:color="auto" w:fill="FFFFFF"/>
              <w:spacing w:after="160" w:line="320" w:lineRule="atLeast"/>
              <w:rPr>
                <w:color w:val="333333"/>
                <w:sz w:val="24"/>
                <w:szCs w:val="24"/>
              </w:rPr>
            </w:pPr>
            <w:r w:rsidRPr="002721DA">
              <w:rPr>
                <w:color w:val="333333"/>
                <w:sz w:val="24"/>
                <w:szCs w:val="24"/>
              </w:rPr>
              <w:t>Художественная литература, картотеки загадок, стихов, физкультурных минуток, пальчиковые игры, набор пластинок и кассет, диапроектор с набором слайдов, богатый наглядно-демонстрационный материал – все это способствует формированию знаний о природе, развитию познавательных интересов, а также духовно-нравственному воспитанию дошкольников.</w:t>
            </w:r>
          </w:p>
          <w:p w:rsidR="005947E5" w:rsidRPr="002721DA" w:rsidRDefault="005947E5" w:rsidP="007942E3">
            <w:pPr>
              <w:shd w:val="clear" w:color="auto" w:fill="FFFFFF"/>
              <w:spacing w:after="160" w:line="320" w:lineRule="atLeast"/>
              <w:rPr>
                <w:color w:val="333333"/>
                <w:sz w:val="24"/>
                <w:szCs w:val="24"/>
              </w:rPr>
            </w:pPr>
            <w:r w:rsidRPr="002721DA">
              <w:rPr>
                <w:color w:val="333333"/>
                <w:sz w:val="24"/>
                <w:szCs w:val="24"/>
              </w:rPr>
              <w:t>Знакомство с природой родного края осуществляется через экскурсии, на прогулках, во время наблюдений. При проведении занятий предпочтение отдается комплексным и интегрированным, таким как “Медовая сказка”, “Воздух – невидимка”, “Волшебница вода”, “Осенняя палитра” и др., представленным в рамках проектной деятельности, дней открытых дверей для родителей, Недели педагогического мастерства. Наряду с занятиями проводятся опыты, игры, беседы. Большое внимание уделяется чтению художественной литературы, рассказам педагогов и детей.</w:t>
            </w:r>
          </w:p>
          <w:p w:rsidR="005947E5" w:rsidRPr="002721DA" w:rsidRDefault="005947E5" w:rsidP="007942E3">
            <w:pPr>
              <w:shd w:val="clear" w:color="auto" w:fill="FFFFFF"/>
              <w:spacing w:after="160" w:line="320" w:lineRule="atLeast"/>
              <w:rPr>
                <w:color w:val="333333"/>
                <w:sz w:val="24"/>
                <w:szCs w:val="24"/>
              </w:rPr>
            </w:pPr>
            <w:r w:rsidRPr="002721DA">
              <w:rPr>
                <w:color w:val="333333"/>
                <w:sz w:val="24"/>
                <w:szCs w:val="24"/>
              </w:rPr>
              <w:t>Свои знания о природе родного края ,столице  дети показывали в игре КВН “Русский лес”, игре-шоу “Хабаровск- мой город родной ”, в викторинах “Лукошко ”, “Знай и люби родную природу”.</w:t>
            </w:r>
          </w:p>
          <w:p w:rsidR="005947E5" w:rsidRPr="002721DA" w:rsidRDefault="005947E5" w:rsidP="007942E3">
            <w:pPr>
              <w:shd w:val="clear" w:color="auto" w:fill="FFFFFF"/>
              <w:spacing w:after="160" w:line="320" w:lineRule="atLeast"/>
              <w:rPr>
                <w:color w:val="333333"/>
                <w:sz w:val="24"/>
                <w:szCs w:val="24"/>
              </w:rPr>
            </w:pPr>
            <w:r w:rsidRPr="002721DA">
              <w:rPr>
                <w:color w:val="333333"/>
                <w:sz w:val="24"/>
                <w:szCs w:val="24"/>
              </w:rPr>
              <w:t xml:space="preserve">Ежегодно проводится “День туриста”, в котором активное участие принимают специалисты детского сада и родители. Дети не только наблюдают явления и объекты природы в естественной обстановке, но и участвуют в веселых играх и соревнованиях. Вместе с детьми родители принимают участие в экологических праздниках и конкурсах, которые проводятся в детском саду (“Чудеса с осенних грядок”, “Огород на окне”, “Флористика” и др.). </w:t>
            </w:r>
          </w:p>
          <w:p w:rsidR="005947E5" w:rsidRPr="002721DA" w:rsidRDefault="005947E5" w:rsidP="007942E3">
            <w:pPr>
              <w:shd w:val="clear" w:color="auto" w:fill="FFFFFF"/>
              <w:spacing w:after="160" w:line="320" w:lineRule="atLeast"/>
              <w:rPr>
                <w:color w:val="333333"/>
                <w:sz w:val="24"/>
                <w:szCs w:val="24"/>
              </w:rPr>
            </w:pPr>
            <w:r w:rsidRPr="002721DA">
              <w:rPr>
                <w:color w:val="333333"/>
                <w:sz w:val="24"/>
                <w:szCs w:val="24"/>
              </w:rPr>
              <w:t>Индивидуальная работа с детьми проводится в свободное от занятий и прогулок время. Дети приходят в комнату краеведения для того, чтобы познакомиться с новыми экспонатами. Дежурство в   уголке природы прививает у детей бережное отношение ко всему живому, дает новые знания.</w:t>
            </w:r>
          </w:p>
          <w:p w:rsidR="005947E5" w:rsidRPr="002721DA" w:rsidRDefault="005947E5" w:rsidP="007942E3">
            <w:pPr>
              <w:shd w:val="clear" w:color="auto" w:fill="FFFFFF"/>
              <w:spacing w:after="160" w:line="320" w:lineRule="atLeast"/>
              <w:rPr>
                <w:color w:val="333333"/>
                <w:sz w:val="24"/>
                <w:szCs w:val="24"/>
              </w:rPr>
            </w:pPr>
            <w:r w:rsidRPr="002721DA">
              <w:rPr>
                <w:color w:val="333333"/>
                <w:sz w:val="24"/>
                <w:szCs w:val="24"/>
              </w:rPr>
              <w:t>С большим интересом дети занимаются оригами “. ”. Фигурки, выполненные в технике оригами, помогают детям изучать обряды народов края,, сказки, игры, песни; сочинять истории, знакомят с обитателями наших лесов. В процессе работы дети и знания получат, и фигурку освоят.</w:t>
            </w:r>
          </w:p>
          <w:p w:rsidR="005947E5" w:rsidRPr="002721DA" w:rsidRDefault="005947E5" w:rsidP="007942E3">
            <w:pPr>
              <w:shd w:val="clear" w:color="auto" w:fill="FFFFFF"/>
              <w:spacing w:after="160" w:line="320" w:lineRule="atLeast"/>
              <w:rPr>
                <w:color w:val="333333"/>
                <w:sz w:val="24"/>
                <w:szCs w:val="24"/>
              </w:rPr>
            </w:pPr>
            <w:r w:rsidRPr="002721DA">
              <w:rPr>
                <w:color w:val="333333"/>
                <w:sz w:val="24"/>
                <w:szCs w:val="24"/>
              </w:rPr>
              <w:t xml:space="preserve">Большая работа проводится по ознакомлению детей со сказками народов проживающих в низовьях Амура. Экологические сказки развивают интерес и представления детей о природе, животном мире, богатстве родного края, его достопримечательностях, занятиях людей. Их использование в воспитательном процессе позволяет ненавязчиво осуществлять экологическое образование </w:t>
            </w:r>
            <w:r w:rsidRPr="002721DA">
              <w:rPr>
                <w:color w:val="333333"/>
                <w:sz w:val="24"/>
                <w:szCs w:val="24"/>
              </w:rPr>
              <w:lastRenderedPageBreak/>
              <w:t xml:space="preserve">дошкольников. С детьми подготовили выставку рисунков по теме “Нанайские сказки”, театрализованное представление “Бедовый орешек”, </w:t>
            </w:r>
          </w:p>
          <w:p w:rsidR="005947E5" w:rsidRPr="002721DA" w:rsidRDefault="005947E5" w:rsidP="007942E3">
            <w:pPr>
              <w:shd w:val="clear" w:color="auto" w:fill="FFFFFF"/>
              <w:spacing w:after="160" w:line="320" w:lineRule="atLeast"/>
              <w:rPr>
                <w:color w:val="333333"/>
                <w:sz w:val="24"/>
                <w:szCs w:val="24"/>
              </w:rPr>
            </w:pPr>
            <w:r w:rsidRPr="002721DA">
              <w:rPr>
                <w:color w:val="333333"/>
                <w:sz w:val="24"/>
                <w:szCs w:val="24"/>
              </w:rPr>
              <w:t>Реализация  регионального компонента обусловлена   разными обстоятельствами, в числе которых  взаимодействие  воспитателей и специалистов. Так ,музыкальный руководитель Пасынкова Л.Л. подобрала песни ,танцы ,игры как русского народа, так и коренных жителей Хабаровского края. Уже стало традицией проведение дня города и дня рождения Хабаровсого края. Учитель-дефектолог Трескова Е.Ю.реализовывает региональный компонент через ознакомление с окружающим миром.</w:t>
            </w:r>
          </w:p>
          <w:p w:rsidR="005947E5" w:rsidRPr="002721DA" w:rsidRDefault="005947E5" w:rsidP="007942E3">
            <w:pPr>
              <w:shd w:val="clear" w:color="auto" w:fill="FFFFFF"/>
              <w:spacing w:after="160" w:line="320" w:lineRule="atLeast"/>
              <w:rPr>
                <w:color w:val="333333"/>
                <w:sz w:val="24"/>
                <w:szCs w:val="24"/>
              </w:rPr>
            </w:pPr>
            <w:r w:rsidRPr="002721DA">
              <w:rPr>
                <w:color w:val="333333"/>
                <w:sz w:val="24"/>
                <w:szCs w:val="24"/>
              </w:rPr>
              <w:t xml:space="preserve"> Инструктор по физической культуре Емельяшина Н.А спланировала подвижные игры коренных жителей Хабаровского края. Все воспитатели проводят  презентацию проектов по данное задаче детского сада. Работа, проводимая в ДОУ по использованию регионального компонента , предполагает не только ознакомление ,но и воспитание любви к малой родине.   В рамках методической работы прошли открытые просмотры (воспитатели Нефедова С А.,  и обобщение передового педагогического опыта Воспитателя Емельяновой Г.П., музыкального руководителя Пасынковой Л.Л ,родительские групповые собрания  в форме КВН, викторины, презентации проектов, «Устные журналы»,выставки, и др</w:t>
            </w:r>
          </w:p>
          <w:p w:rsidR="005947E5" w:rsidRPr="002721DA" w:rsidRDefault="005947E5" w:rsidP="007942E3">
            <w:pPr>
              <w:suppressAutoHyphens/>
              <w:spacing w:line="360" w:lineRule="auto"/>
              <w:ind w:firstLine="284"/>
              <w:jc w:val="both"/>
              <w:rPr>
                <w:sz w:val="24"/>
                <w:szCs w:val="24"/>
                <w:lang w:eastAsia="ar-SA"/>
              </w:rPr>
            </w:pPr>
            <w:r w:rsidRPr="002721DA">
              <w:rPr>
                <w:sz w:val="24"/>
                <w:szCs w:val="24"/>
                <w:lang w:eastAsia="ar-SA"/>
              </w:rPr>
              <w:t>В рамках педагогической поддержки начинающих воспитателей  в ДОУ организована «Школа начинающего воспитателя».  Опытом своей работы по внедрению технологии В.В.Воскобовича делились воспитатель-наставник Едемская Н.Р., воспитатель Рыбальченко Е.М. через практикумы, теоретические семинары, мастер-классы.  Старший воспитатель Моисеева С.Н. провела цикл занятий по обучению планированию и анализу современного занятия в соответствии с ФГОС .</w:t>
            </w:r>
          </w:p>
          <w:p w:rsidR="005947E5" w:rsidRPr="002721DA" w:rsidRDefault="005947E5" w:rsidP="007942E3">
            <w:pPr>
              <w:suppressAutoHyphens/>
              <w:spacing w:line="360" w:lineRule="auto"/>
              <w:ind w:firstLine="284"/>
              <w:jc w:val="both"/>
              <w:rPr>
                <w:sz w:val="24"/>
                <w:szCs w:val="24"/>
                <w:lang w:eastAsia="ar-SA"/>
              </w:rPr>
            </w:pPr>
          </w:p>
          <w:p w:rsidR="005947E5" w:rsidRPr="002721DA" w:rsidRDefault="005947E5" w:rsidP="007942E3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947E5" w:rsidRPr="002721DA" w:rsidTr="007942E3">
        <w:tc>
          <w:tcPr>
            <w:tcW w:w="1985" w:type="dxa"/>
          </w:tcPr>
          <w:p w:rsidR="005947E5" w:rsidRPr="002721DA" w:rsidRDefault="005947E5" w:rsidP="00794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1DA">
              <w:rPr>
                <w:rFonts w:eastAsia="Calibri"/>
                <w:sz w:val="24"/>
                <w:szCs w:val="24"/>
                <w:lang w:eastAsia="en-US"/>
              </w:rPr>
              <w:lastRenderedPageBreak/>
              <w:t>Участие в работе международных, российских, региональных, городских, окружных конференций, семинаров, совещаний</w:t>
            </w:r>
          </w:p>
          <w:p w:rsidR="005947E5" w:rsidRPr="002721DA" w:rsidRDefault="005947E5" w:rsidP="00794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21DA">
              <w:rPr>
                <w:rFonts w:eastAsia="Calibri"/>
                <w:sz w:val="24"/>
                <w:szCs w:val="24"/>
                <w:lang w:eastAsia="en-US"/>
              </w:rPr>
              <w:t>конкурсов</w:t>
            </w:r>
          </w:p>
        </w:tc>
        <w:tc>
          <w:tcPr>
            <w:tcW w:w="8586" w:type="dxa"/>
          </w:tcPr>
          <w:p w:rsidR="005947E5" w:rsidRDefault="005947E5" w:rsidP="00B8769A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>Руководитель дополнительного образования «Ритмика» Зинченко Т.В. подготовила детей к участию в краевом конкурсе «Крестики-нолики», -диплом первой степени</w:t>
            </w:r>
          </w:p>
          <w:p w:rsidR="00B8769A" w:rsidRPr="00B8769A" w:rsidRDefault="00B8769A" w:rsidP="00B8769A">
            <w:pPr>
              <w:pStyle w:val="a3"/>
              <w:numPr>
                <w:ilvl w:val="0"/>
                <w:numId w:val="30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Заместитель заведующего по ВМР </w:t>
            </w:r>
            <w:r w:rsidRPr="00B8769A">
              <w:rPr>
                <w:rFonts w:eastAsiaTheme="minorHAnsi"/>
                <w:sz w:val="24"/>
                <w:szCs w:val="24"/>
                <w:lang w:eastAsia="en-US"/>
              </w:rPr>
              <w:t>Блинова Ю.М. участвовал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 </w:t>
            </w:r>
            <w:r w:rsidRPr="00B8769A">
              <w:rPr>
                <w:rFonts w:eastAsiaTheme="minorHAnsi"/>
                <w:sz w:val="24"/>
                <w:szCs w:val="24"/>
                <w:lang w:eastAsia="en-US"/>
              </w:rPr>
              <w:t xml:space="preserve"> на городском  методич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еском объединении для замов и старших воспитателей с докладам.</w:t>
            </w:r>
          </w:p>
          <w:p w:rsidR="005947E5" w:rsidRPr="002721DA" w:rsidRDefault="005947E5" w:rsidP="00B8769A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>Воспитатель-наставник Едемская Н.Р. представляла опыт работы по внедрению инновационной работы на городском методическом объединении</w:t>
            </w:r>
          </w:p>
          <w:p w:rsidR="005947E5" w:rsidRPr="002721DA" w:rsidRDefault="00B8769A" w:rsidP="007942E3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Педагог-психолог</w:t>
            </w:r>
            <w:r w:rsidRPr="002721DA">
              <w:rPr>
                <w:rFonts w:eastAsiaTheme="minorHAnsi"/>
                <w:sz w:val="24"/>
                <w:szCs w:val="24"/>
                <w:lang w:eastAsia="en-US"/>
              </w:rPr>
              <w:t xml:space="preserve"> Кичигина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И.А., участвовала</w:t>
            </w:r>
            <w:r w:rsidR="005947E5" w:rsidRPr="002721DA">
              <w:rPr>
                <w:rFonts w:eastAsiaTheme="minorHAnsi"/>
                <w:sz w:val="24"/>
                <w:szCs w:val="24"/>
                <w:lang w:eastAsia="en-US"/>
              </w:rPr>
              <w:t xml:space="preserve"> на </w:t>
            </w:r>
            <w:bookmarkStart w:id="0" w:name="_GoBack"/>
            <w:bookmarkEnd w:id="0"/>
            <w:r w:rsidRPr="002721DA">
              <w:rPr>
                <w:rFonts w:eastAsiaTheme="minorHAnsi"/>
                <w:sz w:val="24"/>
                <w:szCs w:val="24"/>
                <w:lang w:eastAsia="en-US"/>
              </w:rPr>
              <w:t>городском методическом</w:t>
            </w:r>
            <w:r w:rsidR="005947E5" w:rsidRPr="002721DA">
              <w:rPr>
                <w:rFonts w:eastAsiaTheme="minorHAnsi"/>
                <w:sz w:val="24"/>
                <w:szCs w:val="24"/>
                <w:lang w:eastAsia="en-US"/>
              </w:rPr>
              <w:t xml:space="preserve"> объеди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нении для психологов с докладом</w:t>
            </w:r>
          </w:p>
          <w:p w:rsidR="005947E5" w:rsidRPr="002721DA" w:rsidRDefault="005947E5" w:rsidP="007942E3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>Кичигина И.А. участвовала в конкурсе среди педагогов-психологов края «Методическая копилка»,сертификат лауреата</w:t>
            </w:r>
          </w:p>
          <w:p w:rsidR="005947E5" w:rsidRPr="002721DA" w:rsidRDefault="005947E5" w:rsidP="007942E3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Старший воспитатель Моисеева С.Н. провела всероссийский конкурс среди дошкольников  «Человек и природа», 10 сертификатов с вручением первых мест</w:t>
            </w:r>
          </w:p>
          <w:p w:rsidR="005947E5" w:rsidRPr="002721DA" w:rsidRDefault="005947E5" w:rsidP="007942E3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>Городской конкурс «Новогодняя игрушка»-2 место</w:t>
            </w:r>
          </w:p>
          <w:p w:rsidR="005947E5" w:rsidRPr="002721DA" w:rsidRDefault="005947E5" w:rsidP="007942E3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>Городской конкурс «Новогоднее  оформление -3место</w:t>
            </w:r>
          </w:p>
          <w:p w:rsidR="005947E5" w:rsidRPr="002721DA" w:rsidRDefault="005947E5" w:rsidP="007942E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1DA">
              <w:rPr>
                <w:rFonts w:eastAsiaTheme="minorHAnsi"/>
                <w:sz w:val="24"/>
                <w:szCs w:val="24"/>
                <w:lang w:eastAsia="en-US"/>
              </w:rPr>
              <w:t>А также</w:t>
            </w:r>
          </w:p>
          <w:p w:rsidR="005947E5" w:rsidRPr="002721DA" w:rsidRDefault="005947E5" w:rsidP="007942E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tbl>
            <w:tblPr>
              <w:tblStyle w:val="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5563"/>
              <w:gridCol w:w="3191"/>
            </w:tblGrid>
            <w:tr w:rsidR="005947E5" w:rsidRPr="002721DA" w:rsidTr="007942E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47E5" w:rsidRPr="002721DA" w:rsidRDefault="005947E5" w:rsidP="007942E3">
                  <w:pPr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  <w:t>№ пп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47E5" w:rsidRPr="002721DA" w:rsidRDefault="005947E5" w:rsidP="007942E3">
                  <w:pPr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  <w:t>Наименование конкурса и номинаций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47E5" w:rsidRPr="002721DA" w:rsidRDefault="005947E5" w:rsidP="007942E3">
                  <w:pPr>
                    <w:jc w:val="center"/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  <w:t>Наименование полученной награды</w:t>
                  </w:r>
                </w:p>
              </w:tc>
            </w:tr>
            <w:tr w:rsidR="005947E5" w:rsidRPr="002721DA" w:rsidTr="007942E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47E5" w:rsidRPr="002721DA" w:rsidRDefault="005947E5" w:rsidP="007942E3">
                  <w:pPr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  <w:t>Международные конкурсы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47E5" w:rsidRPr="002721DA" w:rsidRDefault="005947E5" w:rsidP="007942E3">
                  <w:pPr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947E5" w:rsidRPr="002721DA" w:rsidTr="007942E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Олимпиадная работа «Организация психологической службы в ДОУ»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Лауреат</w:t>
                  </w:r>
                </w:p>
              </w:tc>
            </w:tr>
            <w:tr w:rsidR="005947E5" w:rsidRPr="002721DA" w:rsidTr="007942E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</w:t>
                  </w:r>
                </w:p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Олимпиадная работа «Моя профессия «Педагог-психолог»»</w:t>
                  </w:r>
                </w:p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Лауреат</w:t>
                  </w:r>
                </w:p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947E5" w:rsidRPr="002721DA" w:rsidTr="007942E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Олимпиадная работа для педагогов «ФГОС в ДОУ»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 место</w:t>
                  </w:r>
                </w:p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947E5" w:rsidRPr="002721DA" w:rsidTr="007942E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47E5" w:rsidRPr="002721DA" w:rsidRDefault="005947E5" w:rsidP="007942E3">
                  <w:pPr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  <w:t>Всероссийские конкурсы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947E5" w:rsidRPr="002721DA" w:rsidTr="007942E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Четвертый Всероссийский конкурс инновационных образовательных программ ,проектов и идей «На пути к  успеху». Тема: «Если вместе мы пойдем, все конфликты обойдем»Кичигина И.А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1 место</w:t>
                  </w:r>
                </w:p>
              </w:tc>
            </w:tr>
            <w:tr w:rsidR="005947E5" w:rsidRPr="002721DA" w:rsidTr="007942E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Четвертый всероссийский конкурс «На пути к успеху». Тема  проекта «Азбука солнечного настроения»Кичигина И.А.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 место</w:t>
                  </w:r>
                </w:p>
              </w:tc>
            </w:tr>
            <w:tr w:rsidR="005947E5" w:rsidRPr="002721DA" w:rsidTr="007942E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Олимпиадная работа для педагогов «Методика работы с родителями»Едемская Н.Р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3 место</w:t>
                  </w:r>
                </w:p>
              </w:tc>
            </w:tr>
            <w:tr w:rsidR="005947E5" w:rsidRPr="002721DA" w:rsidTr="007942E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Восьмой Всероссийский конкурс методических разработок «Копилка педагога» . Тема: «Речитативная гимнастика»Едемская Н.Р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 место</w:t>
                  </w:r>
                </w:p>
              </w:tc>
            </w:tr>
            <w:tr w:rsidR="005947E5" w:rsidRPr="002721DA" w:rsidTr="007942E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Конкурс «Копилка педагога». Тема:  Конспект НОД в подготовительной группе  «Большое морское путешествие» Едемская Н.Р.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1место</w:t>
                  </w:r>
                </w:p>
              </w:tc>
            </w:tr>
            <w:tr w:rsidR="005947E5" w:rsidRPr="002721DA" w:rsidTr="007942E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Всероссийский конкурс «Рассударики»,Трескова Е.Ю.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3 место</w:t>
                  </w:r>
                </w:p>
              </w:tc>
            </w:tr>
            <w:tr w:rsidR="005947E5" w:rsidRPr="002721DA" w:rsidTr="007942E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Международный конкурс  «Методические материалы своими руками», Трескова Е.Ю.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1 место</w:t>
                  </w:r>
                </w:p>
              </w:tc>
            </w:tr>
            <w:tr w:rsidR="005947E5" w:rsidRPr="002721DA" w:rsidTr="007942E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Всероссийский творческий конкурс музыкальных руководителей «Время знаний»,Пасынкова Л.Л.</w:t>
                  </w:r>
                </w:p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 место</w:t>
                  </w:r>
                </w:p>
              </w:tc>
            </w:tr>
            <w:tr w:rsidR="005947E5" w:rsidRPr="002721DA" w:rsidTr="007942E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«Путешествие в сказку»,Пасынкова Л.Л.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3 место</w:t>
                  </w:r>
                </w:p>
              </w:tc>
            </w:tr>
            <w:tr w:rsidR="005947E5" w:rsidRPr="002721DA" w:rsidTr="007942E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10 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Семейный конкурс «Мы -путешественники»</w:t>
                  </w:r>
                </w:p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4 место</w:t>
                  </w:r>
                </w:p>
              </w:tc>
            </w:tr>
            <w:tr w:rsidR="005947E5" w:rsidRPr="002721DA" w:rsidTr="007942E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Всероссийский конкурс детского рисунка «Волшебные рукавицы», Куцерубова Г.И.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47E5" w:rsidRPr="002721DA" w:rsidRDefault="005947E5" w:rsidP="007942E3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2721D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 место</w:t>
                  </w:r>
                </w:p>
              </w:tc>
            </w:tr>
          </w:tbl>
          <w:p w:rsidR="005947E5" w:rsidRPr="002721DA" w:rsidRDefault="005947E5" w:rsidP="007942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47E5" w:rsidRPr="002721DA" w:rsidRDefault="005947E5" w:rsidP="007942E3">
            <w:pPr>
              <w:ind w:firstLine="360"/>
              <w:jc w:val="both"/>
              <w:rPr>
                <w:rFonts w:eastAsia="Calibri"/>
                <w:color w:val="C0504D"/>
                <w:sz w:val="24"/>
                <w:szCs w:val="24"/>
                <w:lang w:eastAsia="en-US"/>
              </w:rPr>
            </w:pPr>
          </w:p>
        </w:tc>
      </w:tr>
    </w:tbl>
    <w:p w:rsidR="005947E5" w:rsidRPr="002721DA" w:rsidRDefault="005947E5" w:rsidP="005947E5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947E5" w:rsidRDefault="005947E5" w:rsidP="00CC6BF5">
      <w:pPr>
        <w:spacing w:line="276" w:lineRule="auto"/>
        <w:jc w:val="both"/>
        <w:rPr>
          <w:rFonts w:eastAsia="Calibri"/>
          <w:lang w:eastAsia="en-US"/>
        </w:rPr>
      </w:pPr>
    </w:p>
    <w:p w:rsidR="00CC51D2" w:rsidRPr="00CC51D2" w:rsidRDefault="00CC51D2" w:rsidP="00CC51D2">
      <w:pPr>
        <w:jc w:val="center"/>
        <w:rPr>
          <w:sz w:val="24"/>
          <w:szCs w:val="24"/>
        </w:rPr>
      </w:pPr>
      <w:r w:rsidRPr="00CC51D2">
        <w:rPr>
          <w:b/>
          <w:bCs/>
          <w:sz w:val="24"/>
          <w:szCs w:val="24"/>
        </w:rPr>
        <w:t>Функционирование внутренней системы оценки качества образования.</w:t>
      </w:r>
    </w:p>
    <w:p w:rsidR="00CC51D2" w:rsidRPr="00CC51D2" w:rsidRDefault="00CC51D2" w:rsidP="00CC51D2">
      <w:pPr>
        <w:rPr>
          <w:sz w:val="24"/>
          <w:szCs w:val="24"/>
        </w:rPr>
      </w:pPr>
    </w:p>
    <w:p w:rsidR="00CC51D2" w:rsidRPr="00CC51D2" w:rsidRDefault="00CC51D2" w:rsidP="00CC51D2">
      <w:pPr>
        <w:rPr>
          <w:sz w:val="24"/>
          <w:szCs w:val="24"/>
        </w:rPr>
      </w:pPr>
      <w:r w:rsidRPr="00CC51D2">
        <w:rPr>
          <w:sz w:val="24"/>
          <w:szCs w:val="24"/>
        </w:rPr>
        <w:t>Цель мониторинга: формирование целостного представления о качестве  образования в ДОУ, определение перспектив, направлений работы педагогического коллектива.</w:t>
      </w:r>
    </w:p>
    <w:p w:rsidR="00CC51D2" w:rsidRPr="00CC51D2" w:rsidRDefault="00CC51D2" w:rsidP="00CC51D2">
      <w:pPr>
        <w:rPr>
          <w:sz w:val="24"/>
          <w:szCs w:val="24"/>
        </w:rPr>
      </w:pPr>
      <w:r w:rsidRPr="00CC51D2">
        <w:rPr>
          <w:sz w:val="24"/>
          <w:szCs w:val="24"/>
        </w:rPr>
        <w:t>Задачи:</w:t>
      </w:r>
    </w:p>
    <w:p w:rsidR="00CC51D2" w:rsidRPr="00CC51D2" w:rsidRDefault="00CC51D2" w:rsidP="00CC51D2">
      <w:pPr>
        <w:rPr>
          <w:sz w:val="24"/>
          <w:szCs w:val="24"/>
        </w:rPr>
      </w:pPr>
      <w:r w:rsidRPr="00CC51D2">
        <w:rPr>
          <w:sz w:val="24"/>
          <w:szCs w:val="24"/>
        </w:rPr>
        <w:t>-       Отследить уровень освоения детьми:</w:t>
      </w:r>
    </w:p>
    <w:p w:rsidR="00CC51D2" w:rsidRPr="00CC51D2" w:rsidRDefault="00CC51D2" w:rsidP="00CC51D2">
      <w:pPr>
        <w:rPr>
          <w:sz w:val="24"/>
          <w:szCs w:val="24"/>
        </w:rPr>
      </w:pPr>
      <w:r w:rsidRPr="00CC51D2">
        <w:rPr>
          <w:sz w:val="24"/>
          <w:szCs w:val="24"/>
        </w:rPr>
        <w:t>-       Проанализировать готовность детей к обучению в школе (интегративные качества).</w:t>
      </w:r>
    </w:p>
    <w:p w:rsidR="00CC51D2" w:rsidRPr="00CC51D2" w:rsidRDefault="00CC51D2" w:rsidP="00CC51D2">
      <w:pPr>
        <w:rPr>
          <w:sz w:val="24"/>
          <w:szCs w:val="24"/>
        </w:rPr>
      </w:pPr>
      <w:r w:rsidRPr="00CC51D2">
        <w:rPr>
          <w:sz w:val="24"/>
          <w:szCs w:val="24"/>
        </w:rPr>
        <w:t>-       Проанализировать состояние здоровья детей, физическое развитие, адаптации к условиям детского сада.</w:t>
      </w:r>
    </w:p>
    <w:p w:rsidR="00CC51D2" w:rsidRPr="00CC51D2" w:rsidRDefault="00CC51D2" w:rsidP="00CC51D2">
      <w:pPr>
        <w:rPr>
          <w:sz w:val="24"/>
          <w:szCs w:val="24"/>
        </w:rPr>
      </w:pPr>
      <w:r w:rsidRPr="00CC51D2">
        <w:rPr>
          <w:sz w:val="24"/>
          <w:szCs w:val="24"/>
        </w:rPr>
        <w:t>-       Проанализировать уровень сформированности профессиональной компетентности педагогов.</w:t>
      </w:r>
    </w:p>
    <w:p w:rsidR="00CC51D2" w:rsidRPr="00CC51D2" w:rsidRDefault="00CC51D2" w:rsidP="00CC51D2">
      <w:pPr>
        <w:rPr>
          <w:sz w:val="24"/>
          <w:szCs w:val="24"/>
        </w:rPr>
      </w:pPr>
      <w:r w:rsidRPr="00CC51D2">
        <w:rPr>
          <w:sz w:val="24"/>
          <w:szCs w:val="24"/>
        </w:rPr>
        <w:t>-       Оценить учебно-материальное  обеспечение,</w:t>
      </w:r>
    </w:p>
    <w:p w:rsidR="00CC51D2" w:rsidRPr="00CC51D2" w:rsidRDefault="00CC51D2" w:rsidP="00CC51D2">
      <w:pPr>
        <w:rPr>
          <w:sz w:val="24"/>
          <w:szCs w:val="24"/>
        </w:rPr>
      </w:pPr>
      <w:r w:rsidRPr="00CC51D2">
        <w:rPr>
          <w:sz w:val="24"/>
          <w:szCs w:val="24"/>
        </w:rPr>
        <w:t>-       Определить степень удовлетворённости родителей качеством образования в ДОУ.</w:t>
      </w:r>
    </w:p>
    <w:p w:rsidR="00CC51D2" w:rsidRPr="00CC51D2" w:rsidRDefault="00CC51D2" w:rsidP="00CC51D2">
      <w:pPr>
        <w:rPr>
          <w:sz w:val="24"/>
          <w:szCs w:val="24"/>
        </w:rPr>
      </w:pPr>
    </w:p>
    <w:p w:rsidR="00CC51D2" w:rsidRPr="00CC51D2" w:rsidRDefault="00CC51D2" w:rsidP="00CC51D2">
      <w:pPr>
        <w:rPr>
          <w:sz w:val="24"/>
          <w:szCs w:val="24"/>
        </w:rPr>
      </w:pPr>
      <w:r w:rsidRPr="00CC51D2">
        <w:rPr>
          <w:sz w:val="24"/>
          <w:szCs w:val="24"/>
        </w:rPr>
        <w:t>Система мониторинга позволила обеспечить комплексный подход к оценке результата работы всего коллектива, проследить динамику достижения детей, определить проблемы и приоритеты.</w:t>
      </w:r>
    </w:p>
    <w:p w:rsidR="00CC51D2" w:rsidRPr="00CC51D2" w:rsidRDefault="00CC51D2" w:rsidP="00CC51D2">
      <w:pPr>
        <w:rPr>
          <w:b/>
          <w:bCs/>
          <w:sz w:val="24"/>
          <w:szCs w:val="24"/>
        </w:rPr>
      </w:pPr>
    </w:p>
    <w:p w:rsidR="00CC51D2" w:rsidRPr="00CC51D2" w:rsidRDefault="00CC51D2" w:rsidP="00CC51D2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CC51D2">
        <w:rPr>
          <w:b/>
          <w:bCs/>
          <w:sz w:val="24"/>
          <w:szCs w:val="24"/>
        </w:rPr>
        <w:t xml:space="preserve">Результаты мониторинга здоровья </w:t>
      </w:r>
    </w:p>
    <w:tbl>
      <w:tblPr>
        <w:tblStyle w:val="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9"/>
        <w:gridCol w:w="3118"/>
      </w:tblGrid>
      <w:tr w:rsidR="00CC51D2" w:rsidRPr="00CC51D2" w:rsidTr="007942E3">
        <w:trPr>
          <w:trHeight w:val="654"/>
          <w:jc w:val="center"/>
        </w:trPr>
        <w:tc>
          <w:tcPr>
            <w:tcW w:w="3259" w:type="dxa"/>
          </w:tcPr>
          <w:p w:rsidR="00CC51D2" w:rsidRPr="00CC51D2" w:rsidRDefault="00CC51D2" w:rsidP="00CC51D2">
            <w:pPr>
              <w:jc w:val="center"/>
              <w:rPr>
                <w:bCs/>
                <w:sz w:val="24"/>
                <w:szCs w:val="24"/>
              </w:rPr>
            </w:pPr>
            <w:r w:rsidRPr="00CC51D2">
              <w:rPr>
                <w:bCs/>
                <w:sz w:val="24"/>
                <w:szCs w:val="24"/>
              </w:rPr>
              <w:t>Группы здоровья</w:t>
            </w:r>
          </w:p>
        </w:tc>
        <w:tc>
          <w:tcPr>
            <w:tcW w:w="3118" w:type="dxa"/>
          </w:tcPr>
          <w:p w:rsidR="00CC51D2" w:rsidRPr="00CC51D2" w:rsidRDefault="00CC51D2" w:rsidP="00CC51D2">
            <w:pPr>
              <w:jc w:val="center"/>
              <w:rPr>
                <w:bCs/>
                <w:sz w:val="24"/>
                <w:szCs w:val="24"/>
              </w:rPr>
            </w:pPr>
            <w:r w:rsidRPr="00CC51D2">
              <w:rPr>
                <w:bCs/>
                <w:sz w:val="24"/>
                <w:szCs w:val="24"/>
              </w:rPr>
              <w:t>Кол-во детей</w:t>
            </w:r>
          </w:p>
          <w:p w:rsidR="00CC51D2" w:rsidRPr="00CC51D2" w:rsidRDefault="00CC51D2" w:rsidP="00CC51D2">
            <w:pPr>
              <w:jc w:val="center"/>
              <w:rPr>
                <w:bCs/>
                <w:sz w:val="24"/>
                <w:szCs w:val="24"/>
              </w:rPr>
            </w:pPr>
            <w:r w:rsidRPr="00CC51D2">
              <w:rPr>
                <w:bCs/>
                <w:sz w:val="24"/>
                <w:szCs w:val="24"/>
              </w:rPr>
              <w:t>520</w:t>
            </w:r>
          </w:p>
        </w:tc>
      </w:tr>
      <w:tr w:rsidR="00CC51D2" w:rsidRPr="00CC51D2" w:rsidTr="007942E3">
        <w:trPr>
          <w:jc w:val="center"/>
        </w:trPr>
        <w:tc>
          <w:tcPr>
            <w:tcW w:w="3259" w:type="dxa"/>
          </w:tcPr>
          <w:p w:rsidR="00CC51D2" w:rsidRPr="00CC51D2" w:rsidRDefault="00CC51D2" w:rsidP="00CC51D2">
            <w:pPr>
              <w:jc w:val="center"/>
              <w:rPr>
                <w:bCs/>
                <w:sz w:val="24"/>
                <w:szCs w:val="24"/>
              </w:rPr>
            </w:pPr>
            <w:r w:rsidRPr="00CC51D2">
              <w:rPr>
                <w:bCs/>
                <w:sz w:val="24"/>
                <w:szCs w:val="24"/>
              </w:rPr>
              <w:t xml:space="preserve">1группа </w:t>
            </w:r>
          </w:p>
        </w:tc>
        <w:tc>
          <w:tcPr>
            <w:tcW w:w="3118" w:type="dxa"/>
          </w:tcPr>
          <w:p w:rsidR="00CC51D2" w:rsidRPr="00CC51D2" w:rsidRDefault="00CC51D2" w:rsidP="00CC51D2">
            <w:pPr>
              <w:jc w:val="center"/>
              <w:rPr>
                <w:bCs/>
                <w:sz w:val="24"/>
                <w:szCs w:val="24"/>
              </w:rPr>
            </w:pPr>
            <w:r w:rsidRPr="00CC51D2">
              <w:rPr>
                <w:bCs/>
                <w:sz w:val="24"/>
                <w:szCs w:val="24"/>
              </w:rPr>
              <w:t>114</w:t>
            </w:r>
          </w:p>
        </w:tc>
      </w:tr>
      <w:tr w:rsidR="00CC51D2" w:rsidRPr="00CC51D2" w:rsidTr="007942E3">
        <w:trPr>
          <w:jc w:val="center"/>
        </w:trPr>
        <w:tc>
          <w:tcPr>
            <w:tcW w:w="3259" w:type="dxa"/>
          </w:tcPr>
          <w:p w:rsidR="00CC51D2" w:rsidRPr="00CC51D2" w:rsidRDefault="00CC51D2" w:rsidP="00CC51D2">
            <w:pPr>
              <w:jc w:val="center"/>
              <w:rPr>
                <w:bCs/>
                <w:sz w:val="24"/>
                <w:szCs w:val="24"/>
              </w:rPr>
            </w:pPr>
            <w:r w:rsidRPr="00CC51D2">
              <w:rPr>
                <w:bCs/>
                <w:sz w:val="24"/>
                <w:szCs w:val="24"/>
              </w:rPr>
              <w:t>2группа</w:t>
            </w:r>
          </w:p>
        </w:tc>
        <w:tc>
          <w:tcPr>
            <w:tcW w:w="3118" w:type="dxa"/>
          </w:tcPr>
          <w:p w:rsidR="00CC51D2" w:rsidRPr="00CC51D2" w:rsidRDefault="00CC51D2" w:rsidP="00CC51D2">
            <w:pPr>
              <w:jc w:val="center"/>
              <w:rPr>
                <w:bCs/>
                <w:sz w:val="24"/>
                <w:szCs w:val="24"/>
              </w:rPr>
            </w:pPr>
            <w:r w:rsidRPr="00CC51D2">
              <w:rPr>
                <w:bCs/>
                <w:sz w:val="24"/>
                <w:szCs w:val="24"/>
              </w:rPr>
              <w:t>378</w:t>
            </w:r>
          </w:p>
        </w:tc>
      </w:tr>
      <w:tr w:rsidR="00CC51D2" w:rsidRPr="00CC51D2" w:rsidTr="007942E3">
        <w:trPr>
          <w:jc w:val="center"/>
        </w:trPr>
        <w:tc>
          <w:tcPr>
            <w:tcW w:w="3259" w:type="dxa"/>
          </w:tcPr>
          <w:p w:rsidR="00CC51D2" w:rsidRPr="00CC51D2" w:rsidRDefault="00CC51D2" w:rsidP="00CC51D2">
            <w:pPr>
              <w:jc w:val="center"/>
              <w:rPr>
                <w:bCs/>
                <w:sz w:val="24"/>
                <w:szCs w:val="24"/>
              </w:rPr>
            </w:pPr>
            <w:r w:rsidRPr="00CC51D2">
              <w:rPr>
                <w:bCs/>
                <w:sz w:val="24"/>
                <w:szCs w:val="24"/>
              </w:rPr>
              <w:t>3 группа</w:t>
            </w:r>
          </w:p>
        </w:tc>
        <w:tc>
          <w:tcPr>
            <w:tcW w:w="3118" w:type="dxa"/>
          </w:tcPr>
          <w:p w:rsidR="00CC51D2" w:rsidRPr="00CC51D2" w:rsidRDefault="00CC51D2" w:rsidP="00CC51D2">
            <w:pPr>
              <w:jc w:val="center"/>
              <w:rPr>
                <w:bCs/>
                <w:sz w:val="24"/>
                <w:szCs w:val="24"/>
              </w:rPr>
            </w:pPr>
            <w:r w:rsidRPr="00CC51D2">
              <w:rPr>
                <w:bCs/>
                <w:sz w:val="24"/>
                <w:szCs w:val="24"/>
              </w:rPr>
              <w:t>17</w:t>
            </w:r>
          </w:p>
        </w:tc>
      </w:tr>
      <w:tr w:rsidR="00CC51D2" w:rsidRPr="00CC51D2" w:rsidTr="007942E3">
        <w:trPr>
          <w:jc w:val="center"/>
        </w:trPr>
        <w:tc>
          <w:tcPr>
            <w:tcW w:w="3259" w:type="dxa"/>
          </w:tcPr>
          <w:p w:rsidR="00CC51D2" w:rsidRPr="00CC51D2" w:rsidRDefault="00CC51D2" w:rsidP="00CC51D2">
            <w:pPr>
              <w:jc w:val="center"/>
              <w:rPr>
                <w:bCs/>
                <w:sz w:val="24"/>
                <w:szCs w:val="24"/>
              </w:rPr>
            </w:pPr>
            <w:r w:rsidRPr="00CC51D2">
              <w:rPr>
                <w:bCs/>
                <w:sz w:val="24"/>
                <w:szCs w:val="24"/>
              </w:rPr>
              <w:t>4 группа</w:t>
            </w:r>
          </w:p>
        </w:tc>
        <w:tc>
          <w:tcPr>
            <w:tcW w:w="3118" w:type="dxa"/>
          </w:tcPr>
          <w:p w:rsidR="00CC51D2" w:rsidRPr="00CC51D2" w:rsidRDefault="00CC51D2" w:rsidP="00CC51D2">
            <w:pPr>
              <w:jc w:val="center"/>
              <w:rPr>
                <w:bCs/>
                <w:sz w:val="24"/>
                <w:szCs w:val="24"/>
              </w:rPr>
            </w:pPr>
            <w:r w:rsidRPr="00CC51D2">
              <w:rPr>
                <w:bCs/>
                <w:sz w:val="24"/>
                <w:szCs w:val="24"/>
              </w:rPr>
              <w:t>5</w:t>
            </w:r>
          </w:p>
        </w:tc>
      </w:tr>
      <w:tr w:rsidR="00CC51D2" w:rsidRPr="00CC51D2" w:rsidTr="007942E3">
        <w:trPr>
          <w:jc w:val="center"/>
        </w:trPr>
        <w:tc>
          <w:tcPr>
            <w:tcW w:w="3259" w:type="dxa"/>
          </w:tcPr>
          <w:p w:rsidR="00CC51D2" w:rsidRPr="00CC51D2" w:rsidRDefault="00CC51D2" w:rsidP="00CC51D2">
            <w:pPr>
              <w:jc w:val="center"/>
              <w:rPr>
                <w:bCs/>
                <w:sz w:val="24"/>
                <w:szCs w:val="24"/>
              </w:rPr>
            </w:pPr>
            <w:r w:rsidRPr="00CC51D2">
              <w:rPr>
                <w:bCs/>
                <w:sz w:val="24"/>
                <w:szCs w:val="24"/>
              </w:rPr>
              <w:t>инвалиды</w:t>
            </w:r>
          </w:p>
        </w:tc>
        <w:tc>
          <w:tcPr>
            <w:tcW w:w="3118" w:type="dxa"/>
          </w:tcPr>
          <w:p w:rsidR="00CC51D2" w:rsidRPr="00CC51D2" w:rsidRDefault="00CC51D2" w:rsidP="00CC51D2">
            <w:pPr>
              <w:jc w:val="center"/>
              <w:rPr>
                <w:bCs/>
                <w:sz w:val="24"/>
                <w:szCs w:val="24"/>
              </w:rPr>
            </w:pPr>
            <w:r w:rsidRPr="00CC51D2">
              <w:rPr>
                <w:bCs/>
                <w:sz w:val="24"/>
                <w:szCs w:val="24"/>
              </w:rPr>
              <w:t>6</w:t>
            </w:r>
          </w:p>
        </w:tc>
      </w:tr>
    </w:tbl>
    <w:p w:rsidR="00CC51D2" w:rsidRPr="00CC51D2" w:rsidRDefault="00CC51D2" w:rsidP="00CC51D2">
      <w:pPr>
        <w:jc w:val="center"/>
        <w:rPr>
          <w:b/>
          <w:sz w:val="24"/>
          <w:szCs w:val="24"/>
        </w:rPr>
      </w:pPr>
      <w:r w:rsidRPr="00CC51D2">
        <w:rPr>
          <w:b/>
          <w:sz w:val="24"/>
          <w:szCs w:val="24"/>
        </w:rPr>
        <w:t>Анализ заболеваемости в сравнительных показателях</w:t>
      </w:r>
    </w:p>
    <w:tbl>
      <w:tblPr>
        <w:tblStyle w:val="4"/>
        <w:tblW w:w="0" w:type="auto"/>
        <w:tblInd w:w="817" w:type="dxa"/>
        <w:tblLook w:val="04A0" w:firstRow="1" w:lastRow="0" w:firstColumn="1" w:lastColumn="0" w:noHBand="0" w:noVBand="1"/>
      </w:tblPr>
      <w:tblGrid>
        <w:gridCol w:w="1859"/>
        <w:gridCol w:w="2394"/>
        <w:gridCol w:w="2268"/>
        <w:gridCol w:w="2268"/>
      </w:tblGrid>
      <w:tr w:rsidR="00CC51D2" w:rsidRPr="00CC51D2" w:rsidTr="007942E3">
        <w:tc>
          <w:tcPr>
            <w:tcW w:w="1859" w:type="dxa"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Год</w:t>
            </w:r>
          </w:p>
        </w:tc>
        <w:tc>
          <w:tcPr>
            <w:tcW w:w="2394" w:type="dxa"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Общее количество заболеваний</w:t>
            </w:r>
          </w:p>
        </w:tc>
        <w:tc>
          <w:tcPr>
            <w:tcW w:w="2268" w:type="dxa"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Количество инфекционных заболеваний</w:t>
            </w:r>
          </w:p>
        </w:tc>
        <w:tc>
          <w:tcPr>
            <w:tcW w:w="2268" w:type="dxa"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Количество соматических заболеваний</w:t>
            </w:r>
          </w:p>
        </w:tc>
      </w:tr>
      <w:tr w:rsidR="00CC51D2" w:rsidRPr="00CC51D2" w:rsidTr="007942E3">
        <w:tc>
          <w:tcPr>
            <w:tcW w:w="1859" w:type="dxa"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2013-2014</w:t>
            </w:r>
          </w:p>
        </w:tc>
        <w:tc>
          <w:tcPr>
            <w:tcW w:w="2394" w:type="dxa"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361</w:t>
            </w:r>
          </w:p>
        </w:tc>
        <w:tc>
          <w:tcPr>
            <w:tcW w:w="2268" w:type="dxa"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221</w:t>
            </w:r>
          </w:p>
        </w:tc>
        <w:tc>
          <w:tcPr>
            <w:tcW w:w="2268" w:type="dxa"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134</w:t>
            </w:r>
          </w:p>
        </w:tc>
      </w:tr>
      <w:tr w:rsidR="00CC51D2" w:rsidRPr="00CC51D2" w:rsidTr="007942E3">
        <w:tc>
          <w:tcPr>
            <w:tcW w:w="1859" w:type="dxa"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2014-2015</w:t>
            </w:r>
          </w:p>
        </w:tc>
        <w:tc>
          <w:tcPr>
            <w:tcW w:w="2394" w:type="dxa"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356</w:t>
            </w:r>
          </w:p>
        </w:tc>
        <w:tc>
          <w:tcPr>
            <w:tcW w:w="2268" w:type="dxa"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222</w:t>
            </w:r>
          </w:p>
        </w:tc>
        <w:tc>
          <w:tcPr>
            <w:tcW w:w="2268" w:type="dxa"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159</w:t>
            </w:r>
          </w:p>
        </w:tc>
      </w:tr>
      <w:tr w:rsidR="00CC51D2" w:rsidRPr="00CC51D2" w:rsidTr="007942E3">
        <w:tc>
          <w:tcPr>
            <w:tcW w:w="1859" w:type="dxa"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2015-2016</w:t>
            </w:r>
          </w:p>
        </w:tc>
        <w:tc>
          <w:tcPr>
            <w:tcW w:w="2394" w:type="dxa"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370</w:t>
            </w:r>
          </w:p>
        </w:tc>
        <w:tc>
          <w:tcPr>
            <w:tcW w:w="2268" w:type="dxa"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191</w:t>
            </w:r>
          </w:p>
        </w:tc>
        <w:tc>
          <w:tcPr>
            <w:tcW w:w="2268" w:type="dxa"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179</w:t>
            </w:r>
          </w:p>
        </w:tc>
      </w:tr>
    </w:tbl>
    <w:p w:rsidR="00CC51D2" w:rsidRPr="00CC51D2" w:rsidRDefault="00CC51D2" w:rsidP="00CC51D2">
      <w:pPr>
        <w:tabs>
          <w:tab w:val="left" w:pos="564"/>
        </w:tabs>
        <w:rPr>
          <w:sz w:val="24"/>
          <w:szCs w:val="24"/>
        </w:rPr>
      </w:pPr>
    </w:p>
    <w:p w:rsidR="00CC51D2" w:rsidRPr="00CC51D2" w:rsidRDefault="00CC51D2" w:rsidP="00CC51D2">
      <w:pPr>
        <w:tabs>
          <w:tab w:val="left" w:pos="564"/>
        </w:tabs>
        <w:rPr>
          <w:b/>
          <w:sz w:val="24"/>
          <w:szCs w:val="24"/>
        </w:rPr>
      </w:pPr>
      <w:r w:rsidRPr="00CC51D2">
        <w:rPr>
          <w:b/>
          <w:sz w:val="24"/>
          <w:szCs w:val="24"/>
        </w:rPr>
        <w:t>Выпуск детей  в школу предполагает  81 ребенок</w:t>
      </w:r>
    </w:p>
    <w:tbl>
      <w:tblPr>
        <w:tblStyle w:val="4"/>
        <w:tblW w:w="9735" w:type="dxa"/>
        <w:tblLayout w:type="fixed"/>
        <w:tblLook w:val="04A0" w:firstRow="1" w:lastRow="0" w:firstColumn="1" w:lastColumn="0" w:noHBand="0" w:noVBand="1"/>
      </w:tblPr>
      <w:tblGrid>
        <w:gridCol w:w="6345"/>
        <w:gridCol w:w="1276"/>
        <w:gridCol w:w="1134"/>
        <w:gridCol w:w="980"/>
      </w:tblGrid>
      <w:tr w:rsidR="00CC51D2" w:rsidRPr="00CC51D2" w:rsidTr="007942E3">
        <w:tc>
          <w:tcPr>
            <w:tcW w:w="6345" w:type="dxa"/>
            <w:vMerge w:val="restart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Уровни развития интегративных качеств</w:t>
            </w:r>
          </w:p>
        </w:tc>
        <w:tc>
          <w:tcPr>
            <w:tcW w:w="3390" w:type="dxa"/>
            <w:gridSpan w:val="3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Итоговый показатель по ДОУ в %</w:t>
            </w:r>
          </w:p>
        </w:tc>
      </w:tr>
      <w:tr w:rsidR="00CC51D2" w:rsidRPr="00CC51D2" w:rsidTr="007942E3">
        <w:tc>
          <w:tcPr>
            <w:tcW w:w="6345" w:type="dxa"/>
            <w:vMerge/>
            <w:hideMark/>
          </w:tcPr>
          <w:p w:rsidR="00CC51D2" w:rsidRPr="00CC51D2" w:rsidRDefault="00CC51D2" w:rsidP="00CC51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980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bCs/>
                <w:sz w:val="24"/>
                <w:szCs w:val="24"/>
              </w:rPr>
              <w:t>н</w:t>
            </w:r>
          </w:p>
        </w:tc>
      </w:tr>
      <w:tr w:rsidR="00CC51D2" w:rsidRPr="00CC51D2" w:rsidTr="007942E3">
        <w:tc>
          <w:tcPr>
            <w:tcW w:w="6345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«Физически развитый, овладевший основными культурно-гигиеническими навыками»</w:t>
            </w:r>
          </w:p>
        </w:tc>
        <w:tc>
          <w:tcPr>
            <w:tcW w:w="1276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35</w:t>
            </w:r>
          </w:p>
        </w:tc>
        <w:tc>
          <w:tcPr>
            <w:tcW w:w="980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1</w:t>
            </w:r>
          </w:p>
        </w:tc>
      </w:tr>
      <w:tr w:rsidR="00CC51D2" w:rsidRPr="00CC51D2" w:rsidTr="007942E3">
        <w:tc>
          <w:tcPr>
            <w:tcW w:w="6345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«Любознательный, активный»</w:t>
            </w:r>
          </w:p>
        </w:tc>
        <w:tc>
          <w:tcPr>
            <w:tcW w:w="1276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31</w:t>
            </w:r>
          </w:p>
        </w:tc>
        <w:tc>
          <w:tcPr>
            <w:tcW w:w="980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0</w:t>
            </w:r>
          </w:p>
        </w:tc>
      </w:tr>
      <w:tr w:rsidR="00CC51D2" w:rsidRPr="00CC51D2" w:rsidTr="007942E3">
        <w:tc>
          <w:tcPr>
            <w:tcW w:w="6345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«Эмоционально-отзывчивы»</w:t>
            </w:r>
          </w:p>
        </w:tc>
        <w:tc>
          <w:tcPr>
            <w:tcW w:w="1276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35</w:t>
            </w:r>
          </w:p>
        </w:tc>
        <w:tc>
          <w:tcPr>
            <w:tcW w:w="980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0</w:t>
            </w:r>
          </w:p>
        </w:tc>
      </w:tr>
      <w:tr w:rsidR="00CC51D2" w:rsidRPr="00CC51D2" w:rsidTr="007942E3">
        <w:tc>
          <w:tcPr>
            <w:tcW w:w="6345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«Овладевший средствами общения и способами взаимодействия со взрослыми и сверстниками»</w:t>
            </w:r>
          </w:p>
        </w:tc>
        <w:tc>
          <w:tcPr>
            <w:tcW w:w="1276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34</w:t>
            </w:r>
          </w:p>
        </w:tc>
        <w:tc>
          <w:tcPr>
            <w:tcW w:w="980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0</w:t>
            </w:r>
          </w:p>
        </w:tc>
      </w:tr>
      <w:tr w:rsidR="00CC51D2" w:rsidRPr="00CC51D2" w:rsidTr="007942E3">
        <w:tc>
          <w:tcPr>
            <w:tcW w:w="6345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«Способный управлять своим поведением и планировать свои действия на основе первичных ценностных представлений. Соблюдающий элементарные общепринятые нормы и правила поведения»</w:t>
            </w:r>
          </w:p>
        </w:tc>
        <w:tc>
          <w:tcPr>
            <w:tcW w:w="1276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35</w:t>
            </w:r>
          </w:p>
        </w:tc>
        <w:tc>
          <w:tcPr>
            <w:tcW w:w="980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0</w:t>
            </w:r>
          </w:p>
        </w:tc>
      </w:tr>
      <w:tr w:rsidR="00CC51D2" w:rsidRPr="00CC51D2" w:rsidTr="007942E3">
        <w:tc>
          <w:tcPr>
            <w:tcW w:w="6345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«Способный решать интеллектуальные и личностные задачи (проблемы), адекватные возрасту»</w:t>
            </w:r>
          </w:p>
        </w:tc>
        <w:tc>
          <w:tcPr>
            <w:tcW w:w="1276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37</w:t>
            </w:r>
          </w:p>
        </w:tc>
        <w:tc>
          <w:tcPr>
            <w:tcW w:w="980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0</w:t>
            </w:r>
          </w:p>
        </w:tc>
      </w:tr>
      <w:tr w:rsidR="00CC51D2" w:rsidRPr="00CC51D2" w:rsidTr="007942E3">
        <w:tc>
          <w:tcPr>
            <w:tcW w:w="6345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«Имеющий первичные представления о себе, семье, обществе, государстве, мире и природе»</w:t>
            </w:r>
          </w:p>
        </w:tc>
        <w:tc>
          <w:tcPr>
            <w:tcW w:w="1276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29</w:t>
            </w:r>
          </w:p>
        </w:tc>
        <w:tc>
          <w:tcPr>
            <w:tcW w:w="980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0</w:t>
            </w:r>
          </w:p>
        </w:tc>
      </w:tr>
      <w:tr w:rsidR="00CC51D2" w:rsidRPr="00CC51D2" w:rsidTr="007942E3">
        <w:tc>
          <w:tcPr>
            <w:tcW w:w="6345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«Овладевший универсальными предпосылками учебной деятельности»</w:t>
            </w:r>
          </w:p>
        </w:tc>
        <w:tc>
          <w:tcPr>
            <w:tcW w:w="1276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35</w:t>
            </w:r>
          </w:p>
        </w:tc>
        <w:tc>
          <w:tcPr>
            <w:tcW w:w="980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0</w:t>
            </w:r>
          </w:p>
        </w:tc>
      </w:tr>
      <w:tr w:rsidR="00CC51D2" w:rsidRPr="00CC51D2" w:rsidTr="007942E3">
        <w:tc>
          <w:tcPr>
            <w:tcW w:w="6345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lastRenderedPageBreak/>
              <w:t>«Овладевший необходимыми умениями и навыками»</w:t>
            </w:r>
          </w:p>
        </w:tc>
        <w:tc>
          <w:tcPr>
            <w:tcW w:w="1276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44</w:t>
            </w:r>
          </w:p>
        </w:tc>
        <w:tc>
          <w:tcPr>
            <w:tcW w:w="980" w:type="dxa"/>
            <w:hideMark/>
          </w:tcPr>
          <w:p w:rsidR="00CC51D2" w:rsidRPr="00CC51D2" w:rsidRDefault="00CC51D2" w:rsidP="00CC51D2">
            <w:pPr>
              <w:jc w:val="center"/>
              <w:rPr>
                <w:sz w:val="24"/>
                <w:szCs w:val="24"/>
              </w:rPr>
            </w:pPr>
            <w:r w:rsidRPr="00CC51D2">
              <w:rPr>
                <w:sz w:val="24"/>
                <w:szCs w:val="24"/>
              </w:rPr>
              <w:t>2</w:t>
            </w:r>
          </w:p>
        </w:tc>
      </w:tr>
    </w:tbl>
    <w:p w:rsidR="00CC51D2" w:rsidRPr="00CC51D2" w:rsidRDefault="00CC51D2" w:rsidP="00CC51D2">
      <w:pPr>
        <w:jc w:val="center"/>
        <w:rPr>
          <w:b/>
          <w:sz w:val="24"/>
          <w:szCs w:val="24"/>
        </w:rPr>
      </w:pPr>
    </w:p>
    <w:p w:rsidR="00CC51D2" w:rsidRPr="00CC51D2" w:rsidRDefault="00CC51D2" w:rsidP="00CC51D2">
      <w:pPr>
        <w:jc w:val="both"/>
        <w:rPr>
          <w:bCs/>
          <w:sz w:val="24"/>
          <w:szCs w:val="24"/>
        </w:rPr>
      </w:pPr>
    </w:p>
    <w:p w:rsidR="00CC51D2" w:rsidRPr="00CC51D2" w:rsidRDefault="00CC51D2" w:rsidP="00CC51D2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C51D2">
        <w:rPr>
          <w:rFonts w:eastAsia="Calibri"/>
          <w:sz w:val="24"/>
          <w:szCs w:val="24"/>
          <w:lang w:eastAsia="en-US"/>
        </w:rPr>
        <w:t>Анализ психолого-педагогических условий показал, что в целом детскому саду удалось обеспечить психолого-педагогические условия, отвечающие требованиям ФГОС. Используемые педагогами формы и методы  работы с детьми соответствуют их психолого-возрастным и индивидуальным особенностям. Большинство педагогов поддерживают положительное, доброжелательное отношение детей друг к другу, обеспечивают общение детей в разных видах деятельности, создают условия для взаимодействия детей, принадлежащих к разным социо-культурным и социальным слоям. Вместе с тем выявлены слабые стороны воспитательно-образовательной работы: воспитатели затрудняются в организации совместной деятельности, преимущественно осуществляя наблюдение за детьми со стороны, принимая позицию «рядом», а не «вместе». В связи с большой наполняемостью групп у воспитателей не всегда бывает возможность организовать образовательный процесс, ориентированный на зону ближайшего развития каждого ребёнка и с учетом их индивидуальных интересов и возможностей. Анализ профессиональных знаний педагогов, проведенный  в форме собеседования и деловой игры позволяет делать вывод, что педагоги достаточно хорошо теоретически ознакомлены с Федеральным государственным образовательным стандартом, но затрудняются в разработке рабочих программ и применении педагогических технологий.</w:t>
      </w:r>
    </w:p>
    <w:p w:rsidR="00CC51D2" w:rsidRPr="00CC51D2" w:rsidRDefault="00CC51D2" w:rsidP="00CC51D2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C51D2" w:rsidRPr="00CC51D2" w:rsidRDefault="00CC51D2" w:rsidP="00CC51D2">
      <w:pPr>
        <w:spacing w:line="276" w:lineRule="auto"/>
        <w:ind w:firstLine="567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Анализируя работу педагогического коллектива в 2015-2016 учебном году можно сделать вывод, что все запланированные мероприятия по методической работе проведены, годовые задачи выполнены. Необходимо продолжить работу по внедрению ФГОС в ДОУ через освоение способов поддержки инициативы и самостоятельности детей в специфических видах деятельности, применение современных образовательных технологий, привести в соответствие  образовательную программу ДО, разработать рабочие программы по всем возрастным группам.</w:t>
      </w:r>
    </w:p>
    <w:p w:rsidR="00CC51D2" w:rsidRPr="00CC51D2" w:rsidRDefault="00CC51D2" w:rsidP="00CC51D2">
      <w:pPr>
        <w:jc w:val="center"/>
        <w:rPr>
          <w:b/>
          <w:bCs/>
          <w:sz w:val="24"/>
          <w:szCs w:val="24"/>
        </w:rPr>
      </w:pPr>
    </w:p>
    <w:p w:rsidR="00CC51D2" w:rsidRPr="00CC51D2" w:rsidRDefault="00CC51D2" w:rsidP="00CC51D2">
      <w:pPr>
        <w:jc w:val="center"/>
        <w:rPr>
          <w:b/>
          <w:bCs/>
          <w:sz w:val="24"/>
          <w:szCs w:val="24"/>
        </w:rPr>
      </w:pPr>
      <w:r w:rsidRPr="00CC51D2">
        <w:rPr>
          <w:b/>
          <w:bCs/>
          <w:sz w:val="24"/>
          <w:szCs w:val="24"/>
        </w:rPr>
        <w:t>Перспективы развития дошкольного образовательного учреждения</w:t>
      </w:r>
    </w:p>
    <w:p w:rsidR="00CC51D2" w:rsidRPr="00CC51D2" w:rsidRDefault="00CC51D2" w:rsidP="00CC51D2">
      <w:pPr>
        <w:jc w:val="center"/>
        <w:rPr>
          <w:b/>
          <w:bCs/>
          <w:sz w:val="24"/>
          <w:szCs w:val="24"/>
        </w:rPr>
      </w:pPr>
    </w:p>
    <w:p w:rsidR="00CC51D2" w:rsidRPr="00CC51D2" w:rsidRDefault="00CC51D2" w:rsidP="00CC51D2">
      <w:pPr>
        <w:jc w:val="both"/>
        <w:rPr>
          <w:bCs/>
          <w:sz w:val="24"/>
          <w:szCs w:val="24"/>
        </w:rPr>
      </w:pPr>
      <w:r w:rsidRPr="00CC51D2">
        <w:rPr>
          <w:bCs/>
          <w:sz w:val="24"/>
          <w:szCs w:val="24"/>
        </w:rPr>
        <w:t>По данным самоанализа приоритетным направлением на следующий учебный год остается физическое  и речевое развитие дошкольников.</w:t>
      </w:r>
    </w:p>
    <w:p w:rsidR="00CC51D2" w:rsidRPr="00CC51D2" w:rsidRDefault="00CC51D2" w:rsidP="00CC51D2">
      <w:pPr>
        <w:jc w:val="both"/>
        <w:rPr>
          <w:sz w:val="24"/>
          <w:szCs w:val="24"/>
        </w:rPr>
      </w:pPr>
    </w:p>
    <w:p w:rsidR="00CC51D2" w:rsidRPr="00CC51D2" w:rsidRDefault="00CC51D2" w:rsidP="00CC51D2">
      <w:pPr>
        <w:numPr>
          <w:ilvl w:val="0"/>
          <w:numId w:val="3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CC51D2">
        <w:rPr>
          <w:sz w:val="24"/>
          <w:szCs w:val="24"/>
        </w:rPr>
        <w:t>Продолжать повышать квалификацию  педагогами и специалистами ДОУ  во внедрению ФГОС ДО.</w:t>
      </w:r>
    </w:p>
    <w:p w:rsidR="00CC51D2" w:rsidRPr="00CC51D2" w:rsidRDefault="00CC51D2" w:rsidP="00CC51D2">
      <w:pPr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Продолжать создавать условия внедрения ФГОС в образовательный процесс ДОУ</w:t>
      </w:r>
    </w:p>
    <w:p w:rsidR="00CC51D2" w:rsidRPr="00CC51D2" w:rsidRDefault="00CC51D2" w:rsidP="00CC51D2">
      <w:pPr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CC51D2">
        <w:rPr>
          <w:sz w:val="24"/>
          <w:szCs w:val="24"/>
        </w:rPr>
        <w:t>Дальнейшее развитие дошкольного образовательного учреждения с учетом инновационных подходов должно опираться на разнообразные запросы со стороны родителей, активных  участников организации воспитательно-образовательного процесса.</w:t>
      </w:r>
    </w:p>
    <w:p w:rsidR="00CC51D2" w:rsidRPr="00CC51D2" w:rsidRDefault="00CC51D2" w:rsidP="00CC51D2">
      <w:pPr>
        <w:numPr>
          <w:ilvl w:val="0"/>
          <w:numId w:val="31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CC51D2">
        <w:rPr>
          <w:sz w:val="24"/>
          <w:szCs w:val="24"/>
        </w:rPr>
        <w:t>Активно взаимодействовать с родителями по сохранению и укреплению детей через проектную деятельность</w:t>
      </w:r>
    </w:p>
    <w:p w:rsidR="00CC51D2" w:rsidRPr="00CC51D2" w:rsidRDefault="00CC51D2" w:rsidP="00CC51D2">
      <w:pPr>
        <w:numPr>
          <w:ilvl w:val="0"/>
          <w:numId w:val="31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CC51D2">
        <w:rPr>
          <w:sz w:val="24"/>
          <w:szCs w:val="24"/>
        </w:rPr>
        <w:t>Развивать связную речь дошкольников на основе ТРИЗ-педагогики</w:t>
      </w:r>
    </w:p>
    <w:p w:rsidR="00CC51D2" w:rsidRPr="00CC51D2" w:rsidRDefault="00CC51D2" w:rsidP="00CC51D2">
      <w:pPr>
        <w:rPr>
          <w:rFonts w:eastAsiaTheme="minorHAnsi"/>
          <w:sz w:val="24"/>
          <w:szCs w:val="24"/>
          <w:lang w:eastAsia="en-US"/>
        </w:rPr>
      </w:pPr>
    </w:p>
    <w:p w:rsidR="00CC51D2" w:rsidRPr="00CC51D2" w:rsidRDefault="00CC51D2" w:rsidP="00CC51D2">
      <w:pPr>
        <w:rPr>
          <w:sz w:val="24"/>
          <w:szCs w:val="24"/>
        </w:rPr>
      </w:pPr>
    </w:p>
    <w:p w:rsidR="00CC51D2" w:rsidRPr="00CC51D2" w:rsidRDefault="00CC51D2" w:rsidP="00CC51D2">
      <w:pPr>
        <w:rPr>
          <w:sz w:val="24"/>
          <w:szCs w:val="24"/>
        </w:rPr>
      </w:pPr>
    </w:p>
    <w:p w:rsidR="00CC51D2" w:rsidRPr="00CC51D2" w:rsidRDefault="00CC51D2" w:rsidP="00CC51D2">
      <w:pPr>
        <w:rPr>
          <w:sz w:val="24"/>
          <w:szCs w:val="24"/>
        </w:rPr>
      </w:pPr>
    </w:p>
    <w:p w:rsidR="00CC51D2" w:rsidRPr="00CC51D2" w:rsidRDefault="00CC51D2" w:rsidP="00CC51D2">
      <w:pPr>
        <w:rPr>
          <w:sz w:val="24"/>
          <w:szCs w:val="24"/>
        </w:rPr>
      </w:pPr>
    </w:p>
    <w:p w:rsidR="00CC51D2" w:rsidRPr="00CC51D2" w:rsidRDefault="00CC51D2" w:rsidP="00CC51D2">
      <w:pPr>
        <w:rPr>
          <w:rFonts w:eastAsiaTheme="minorHAnsi"/>
          <w:sz w:val="24"/>
          <w:szCs w:val="24"/>
          <w:lang w:eastAsia="en-US"/>
        </w:rPr>
      </w:pPr>
      <w:r w:rsidRPr="00CC51D2">
        <w:rPr>
          <w:sz w:val="24"/>
          <w:szCs w:val="24"/>
        </w:rPr>
        <w:t>Заведующий МАДОУ № 140 _________________________Секерина О.Н..</w:t>
      </w:r>
    </w:p>
    <w:p w:rsidR="00CC51D2" w:rsidRDefault="00CC51D2" w:rsidP="00611BAD">
      <w:pPr>
        <w:spacing w:line="276" w:lineRule="auto"/>
        <w:ind w:firstLine="567"/>
        <w:jc w:val="both"/>
        <w:sectPr w:rsidR="00CC51D2" w:rsidSect="00CC6BF5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153C9C" w:rsidRDefault="00153C9C" w:rsidP="002721DA">
      <w:pPr>
        <w:spacing w:line="276" w:lineRule="auto"/>
        <w:rPr>
          <w:b/>
          <w:u w:val="single"/>
        </w:rPr>
      </w:pPr>
    </w:p>
    <w:p w:rsidR="00153C9C" w:rsidRDefault="00153C9C" w:rsidP="00A20E99">
      <w:pPr>
        <w:spacing w:line="276" w:lineRule="auto"/>
        <w:jc w:val="center"/>
        <w:rPr>
          <w:b/>
          <w:u w:val="single"/>
        </w:rPr>
      </w:pPr>
    </w:p>
    <w:p w:rsidR="00153C9C" w:rsidRDefault="00153C9C" w:rsidP="00A20E99">
      <w:pPr>
        <w:spacing w:line="276" w:lineRule="auto"/>
        <w:jc w:val="center"/>
        <w:rPr>
          <w:b/>
          <w:u w:val="single"/>
        </w:rPr>
      </w:pPr>
    </w:p>
    <w:p w:rsidR="00153C9C" w:rsidRDefault="00153C9C" w:rsidP="00A20E99">
      <w:pPr>
        <w:spacing w:line="276" w:lineRule="auto"/>
        <w:jc w:val="center"/>
        <w:rPr>
          <w:b/>
          <w:u w:val="single"/>
        </w:rPr>
      </w:pPr>
    </w:p>
    <w:p w:rsidR="00153C9C" w:rsidRDefault="00153C9C" w:rsidP="00A20E99">
      <w:pPr>
        <w:spacing w:line="276" w:lineRule="auto"/>
        <w:jc w:val="center"/>
        <w:rPr>
          <w:b/>
          <w:u w:val="single"/>
        </w:rPr>
      </w:pPr>
    </w:p>
    <w:p w:rsidR="00153C9C" w:rsidRDefault="00153C9C" w:rsidP="00A20E99">
      <w:pPr>
        <w:spacing w:line="276" w:lineRule="auto"/>
        <w:jc w:val="center"/>
        <w:rPr>
          <w:b/>
          <w:u w:val="single"/>
        </w:rPr>
      </w:pPr>
    </w:p>
    <w:p w:rsidR="00153C9C" w:rsidRDefault="00153C9C" w:rsidP="00A20E99">
      <w:pPr>
        <w:spacing w:line="276" w:lineRule="auto"/>
        <w:jc w:val="center"/>
        <w:rPr>
          <w:b/>
          <w:u w:val="single"/>
        </w:rPr>
      </w:pPr>
    </w:p>
    <w:p w:rsidR="00153C9C" w:rsidRDefault="00153C9C" w:rsidP="00A20E99">
      <w:pPr>
        <w:spacing w:line="276" w:lineRule="auto"/>
        <w:jc w:val="center"/>
        <w:rPr>
          <w:b/>
          <w:u w:val="single"/>
        </w:rPr>
      </w:pPr>
    </w:p>
    <w:p w:rsidR="00153C9C" w:rsidRDefault="00153C9C" w:rsidP="00A20E99">
      <w:pPr>
        <w:spacing w:line="276" w:lineRule="auto"/>
        <w:jc w:val="center"/>
        <w:rPr>
          <w:b/>
          <w:u w:val="single"/>
        </w:rPr>
      </w:pPr>
    </w:p>
    <w:sectPr w:rsidR="00153C9C" w:rsidSect="00CC6BF5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D9" w:rsidRDefault="00490AD9" w:rsidP="00681AD0">
      <w:r>
        <w:separator/>
      </w:r>
    </w:p>
  </w:endnote>
  <w:endnote w:type="continuationSeparator" w:id="0">
    <w:p w:rsidR="00490AD9" w:rsidRDefault="00490AD9" w:rsidP="0068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DA" w:rsidRDefault="002721D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8769A">
      <w:rPr>
        <w:noProof/>
      </w:rPr>
      <w:t>13</w:t>
    </w:r>
    <w:r>
      <w:fldChar w:fldCharType="end"/>
    </w:r>
  </w:p>
  <w:p w:rsidR="002721DA" w:rsidRDefault="002721D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DA" w:rsidRDefault="002721D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8769A">
      <w:rPr>
        <w:noProof/>
      </w:rPr>
      <w:t>18</w:t>
    </w:r>
    <w:r>
      <w:fldChar w:fldCharType="end"/>
    </w:r>
  </w:p>
  <w:p w:rsidR="002721DA" w:rsidRDefault="002721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D9" w:rsidRDefault="00490AD9" w:rsidP="00681AD0">
      <w:r>
        <w:separator/>
      </w:r>
    </w:p>
  </w:footnote>
  <w:footnote w:type="continuationSeparator" w:id="0">
    <w:p w:rsidR="00490AD9" w:rsidRDefault="00490AD9" w:rsidP="0068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5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71641E"/>
    <w:multiLevelType w:val="hybridMultilevel"/>
    <w:tmpl w:val="86DE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722E"/>
    <w:multiLevelType w:val="hybridMultilevel"/>
    <w:tmpl w:val="26642A3C"/>
    <w:lvl w:ilvl="0" w:tplc="04190001">
      <w:start w:val="1"/>
      <w:numFmt w:val="bullet"/>
      <w:lvlText w:val=""/>
      <w:lvlJc w:val="left"/>
      <w:pPr>
        <w:ind w:left="2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5" w:hanging="360"/>
      </w:pPr>
      <w:rPr>
        <w:rFonts w:ascii="Wingdings" w:hAnsi="Wingdings" w:hint="default"/>
      </w:rPr>
    </w:lvl>
  </w:abstractNum>
  <w:abstractNum w:abstractNumId="3" w15:restartNumberingAfterBreak="0">
    <w:nsid w:val="11AB7F16"/>
    <w:multiLevelType w:val="multilevel"/>
    <w:tmpl w:val="A2B8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D843B8"/>
    <w:multiLevelType w:val="hybridMultilevel"/>
    <w:tmpl w:val="ECE01166"/>
    <w:lvl w:ilvl="0" w:tplc="AFCA48D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C3A76"/>
    <w:multiLevelType w:val="multilevel"/>
    <w:tmpl w:val="E214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73244"/>
    <w:multiLevelType w:val="singleLevel"/>
    <w:tmpl w:val="2F1476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9C03F5"/>
    <w:multiLevelType w:val="hybridMultilevel"/>
    <w:tmpl w:val="E8F0C8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1406D5"/>
    <w:multiLevelType w:val="hybridMultilevel"/>
    <w:tmpl w:val="B3EA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93F57"/>
    <w:multiLevelType w:val="hybridMultilevel"/>
    <w:tmpl w:val="391C752C"/>
    <w:lvl w:ilvl="0" w:tplc="BC9065F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C255CCD"/>
    <w:multiLevelType w:val="singleLevel"/>
    <w:tmpl w:val="D0FE22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EC24A8"/>
    <w:multiLevelType w:val="hybridMultilevel"/>
    <w:tmpl w:val="4CBEA538"/>
    <w:lvl w:ilvl="0" w:tplc="D2D84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93C43"/>
    <w:multiLevelType w:val="multilevel"/>
    <w:tmpl w:val="0BB22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7C31B68"/>
    <w:multiLevelType w:val="multilevel"/>
    <w:tmpl w:val="86E20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D5D172F"/>
    <w:multiLevelType w:val="hybridMultilevel"/>
    <w:tmpl w:val="158AA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B2B13"/>
    <w:multiLevelType w:val="hybridMultilevel"/>
    <w:tmpl w:val="8D02F8B2"/>
    <w:lvl w:ilvl="0" w:tplc="9EC0A7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296FE8"/>
    <w:multiLevelType w:val="hybridMultilevel"/>
    <w:tmpl w:val="DE924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10E5F"/>
    <w:multiLevelType w:val="multilevel"/>
    <w:tmpl w:val="42701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4A9446F7"/>
    <w:multiLevelType w:val="hybridMultilevel"/>
    <w:tmpl w:val="5C86D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F26E5"/>
    <w:multiLevelType w:val="hybridMultilevel"/>
    <w:tmpl w:val="14380752"/>
    <w:lvl w:ilvl="0" w:tplc="EF50526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6D5B85"/>
    <w:multiLevelType w:val="hybridMultilevel"/>
    <w:tmpl w:val="952E87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13C11"/>
    <w:multiLevelType w:val="hybridMultilevel"/>
    <w:tmpl w:val="E9DA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F7B1E"/>
    <w:multiLevelType w:val="hybridMultilevel"/>
    <w:tmpl w:val="930CC244"/>
    <w:lvl w:ilvl="0" w:tplc="1D328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F6A0EC1"/>
    <w:multiLevelType w:val="multilevel"/>
    <w:tmpl w:val="0BB22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005374C"/>
    <w:multiLevelType w:val="hybridMultilevel"/>
    <w:tmpl w:val="6A2A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A665C"/>
    <w:multiLevelType w:val="multilevel"/>
    <w:tmpl w:val="335C95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72586BDB"/>
    <w:multiLevelType w:val="hybridMultilevel"/>
    <w:tmpl w:val="E390A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E565C"/>
    <w:multiLevelType w:val="hybridMultilevel"/>
    <w:tmpl w:val="86DE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0958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7F4238F"/>
    <w:multiLevelType w:val="hybridMultilevel"/>
    <w:tmpl w:val="BE322D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3"/>
  </w:num>
  <w:num w:numId="4">
    <w:abstractNumId w:val="4"/>
  </w:num>
  <w:num w:numId="5">
    <w:abstractNumId w:val="29"/>
  </w:num>
  <w:num w:numId="6">
    <w:abstractNumId w:val="19"/>
  </w:num>
  <w:num w:numId="7">
    <w:abstractNumId w:val="6"/>
  </w:num>
  <w:num w:numId="8">
    <w:abstractNumId w:val="24"/>
  </w:num>
  <w:num w:numId="9">
    <w:abstractNumId w:val="21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22"/>
  </w:num>
  <w:num w:numId="15">
    <w:abstractNumId w:val="13"/>
  </w:num>
  <w:num w:numId="16">
    <w:abstractNumId w:val="11"/>
  </w:num>
  <w:num w:numId="17">
    <w:abstractNumId w:val="12"/>
  </w:num>
  <w:num w:numId="18">
    <w:abstractNumId w:val="18"/>
  </w:num>
  <w:num w:numId="19">
    <w:abstractNumId w:val="25"/>
  </w:num>
  <w:num w:numId="20">
    <w:abstractNumId w:val="7"/>
  </w:num>
  <w:num w:numId="21">
    <w:abstractNumId w:val="27"/>
  </w:num>
  <w:num w:numId="22">
    <w:abstractNumId w:val="1"/>
  </w:num>
  <w:num w:numId="23">
    <w:abstractNumId w:val="20"/>
  </w:num>
  <w:num w:numId="24">
    <w:abstractNumId w:val="8"/>
  </w:num>
  <w:num w:numId="25">
    <w:abstractNumId w:val="28"/>
  </w:num>
  <w:num w:numId="26">
    <w:abstractNumId w:val="14"/>
  </w:num>
  <w:num w:numId="27">
    <w:abstractNumId w:val="16"/>
  </w:num>
  <w:num w:numId="28">
    <w:abstractNumId w:val="26"/>
  </w:num>
  <w:num w:numId="29">
    <w:abstractNumId w:val="2"/>
  </w:num>
  <w:num w:numId="30">
    <w:abstractNumId w:val="3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EA1"/>
    <w:rsid w:val="00014E35"/>
    <w:rsid w:val="00032F54"/>
    <w:rsid w:val="0005101F"/>
    <w:rsid w:val="00055A08"/>
    <w:rsid w:val="000832DD"/>
    <w:rsid w:val="00153C9C"/>
    <w:rsid w:val="00176EB4"/>
    <w:rsid w:val="002721DA"/>
    <w:rsid w:val="002B4569"/>
    <w:rsid w:val="00425E0B"/>
    <w:rsid w:val="00434CD4"/>
    <w:rsid w:val="00456EA1"/>
    <w:rsid w:val="00462E8E"/>
    <w:rsid w:val="00490AD9"/>
    <w:rsid w:val="004B30D6"/>
    <w:rsid w:val="004B4BD4"/>
    <w:rsid w:val="005947E5"/>
    <w:rsid w:val="005F0B1E"/>
    <w:rsid w:val="00611BAD"/>
    <w:rsid w:val="00681AD0"/>
    <w:rsid w:val="006860A6"/>
    <w:rsid w:val="006C3CCE"/>
    <w:rsid w:val="00733424"/>
    <w:rsid w:val="0077641E"/>
    <w:rsid w:val="008C6744"/>
    <w:rsid w:val="00A20E99"/>
    <w:rsid w:val="00AF3CC9"/>
    <w:rsid w:val="00B12284"/>
    <w:rsid w:val="00B23015"/>
    <w:rsid w:val="00B8769A"/>
    <w:rsid w:val="00B87CCD"/>
    <w:rsid w:val="00C84E70"/>
    <w:rsid w:val="00CA6ED9"/>
    <w:rsid w:val="00CC51D2"/>
    <w:rsid w:val="00CC6BF5"/>
    <w:rsid w:val="00D162A0"/>
    <w:rsid w:val="00D5739C"/>
    <w:rsid w:val="00D576B0"/>
    <w:rsid w:val="00D90A0A"/>
    <w:rsid w:val="00DC5107"/>
    <w:rsid w:val="00DD2804"/>
    <w:rsid w:val="00E341F1"/>
    <w:rsid w:val="00E36559"/>
    <w:rsid w:val="00E634A3"/>
    <w:rsid w:val="00E854AC"/>
    <w:rsid w:val="00F71B8D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FBA02-4846-42CA-9252-4D285426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E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E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EA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56E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56EA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56E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E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56E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EA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6"/>
    <w:uiPriority w:val="59"/>
    <w:rsid w:val="00456E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456EA1"/>
    <w:rPr>
      <w:color w:val="0000FF"/>
      <w:u w:val="single"/>
    </w:rPr>
  </w:style>
  <w:style w:type="paragraph" w:styleId="ad">
    <w:name w:val="No Spacing"/>
    <w:uiPriority w:val="1"/>
    <w:qFormat/>
    <w:rsid w:val="00456EA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6"/>
    <w:uiPriority w:val="59"/>
    <w:rsid w:val="00456E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456EA1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456EA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">
    <w:name w:val="Сетка таблицы3"/>
    <w:basedOn w:val="a1"/>
    <w:next w:val="a6"/>
    <w:uiPriority w:val="59"/>
    <w:rsid w:val="002721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6"/>
    <w:uiPriority w:val="59"/>
    <w:rsid w:val="00CC51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"/>
          <c:y val="9.2592592592592823E-2"/>
          <c:w val="0.87804878048780555"/>
          <c:h val="0.525925925925925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56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3118">
                <a:noFill/>
              </a:ln>
            </c:spPr>
            <c:txPr>
              <a:bodyPr/>
              <a:lstStyle/>
              <a:p>
                <a:pPr>
                  <a:defRPr sz="10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1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до 5 лет</c:v>
                </c:pt>
              </c:strCache>
            </c:strRef>
          </c:tx>
          <c:spPr>
            <a:solidFill>
              <a:srgbClr val="993366"/>
            </a:solidFill>
            <a:ln w="1156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3118">
                <a:noFill/>
              </a:ln>
            </c:spPr>
            <c:txPr>
              <a:bodyPr/>
              <a:lstStyle/>
              <a:p>
                <a:pPr>
                  <a:defRPr sz="10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 5до 10 лет</c:v>
                </c:pt>
              </c:strCache>
            </c:strRef>
          </c:tx>
          <c:spPr>
            <a:solidFill>
              <a:srgbClr val="FFFFCC"/>
            </a:solidFill>
            <a:ln w="1156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3118">
                <a:noFill/>
              </a:ln>
            </c:spPr>
            <c:txPr>
              <a:bodyPr/>
              <a:lstStyle/>
              <a:p>
                <a:pPr>
                  <a:defRPr sz="10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от 10 до 15 лет</c:v>
                </c:pt>
              </c:strCache>
            </c:strRef>
          </c:tx>
          <c:spPr>
            <a:solidFill>
              <a:srgbClr val="CCFFFF"/>
            </a:solidFill>
            <a:ln w="1156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3118">
                <a:noFill/>
              </a:ln>
            </c:spPr>
            <c:txPr>
              <a:bodyPr/>
              <a:lstStyle/>
              <a:p>
                <a:pPr>
                  <a:defRPr sz="10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15 - 20 лет</c:v>
                </c:pt>
              </c:strCache>
            </c:strRef>
          </c:tx>
          <c:spPr>
            <a:solidFill>
              <a:srgbClr val="660066"/>
            </a:solidFill>
            <a:ln w="1156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3118">
                <a:noFill/>
              </a:ln>
            </c:spPr>
            <c:txPr>
              <a:bodyPr/>
              <a:lstStyle/>
              <a:p>
                <a:pPr>
                  <a:defRPr sz="10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свыше 20 лет</c:v>
                </c:pt>
              </c:strCache>
            </c:strRef>
          </c:tx>
          <c:spPr>
            <a:solidFill>
              <a:srgbClr val="FF8080"/>
            </a:solidFill>
            <a:ln w="1156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3118">
                <a:noFill/>
              </a:ln>
            </c:spPr>
            <c:txPr>
              <a:bodyPr/>
              <a:lstStyle/>
              <a:p>
                <a:pPr>
                  <a:defRPr sz="10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769760"/>
        <c:axId val="187762552"/>
      </c:barChart>
      <c:catAx>
        <c:axId val="187769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8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7762552"/>
        <c:crosses val="autoZero"/>
        <c:auto val="1"/>
        <c:lblAlgn val="ctr"/>
        <c:lblOffset val="100"/>
        <c:tickLblSkip val="1"/>
        <c:tickMarkSkip val="10"/>
        <c:noMultiLvlLbl val="0"/>
      </c:catAx>
      <c:valAx>
        <c:axId val="187762552"/>
        <c:scaling>
          <c:orientation val="minMax"/>
          <c:max val="30"/>
        </c:scaling>
        <c:delete val="0"/>
        <c:axPos val="l"/>
        <c:majorGridlines>
          <c:spPr>
            <a:ln w="288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7769760"/>
        <c:crosses val="autoZero"/>
        <c:crossBetween val="between"/>
      </c:valAx>
      <c:spPr>
        <a:gradFill rotWithShape="0">
          <a:gsLst>
            <a:gs pos="0">
              <a:srgbClr val="CCCCFF"/>
            </a:gs>
            <a:gs pos="100000">
              <a:srgbClr val="FFFFFF">
                <a:gamma/>
                <a:tint val="0"/>
                <a:invGamma/>
              </a:srgbClr>
            </a:gs>
          </a:gsLst>
          <a:lin ang="5400000" scaled="1"/>
        </a:gradFill>
        <a:ln w="1156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4.1463394203384164E-2"/>
          <c:y val="0.79999999999999993"/>
          <c:w val="0.91219495169486797"/>
          <c:h val="0.18888875732638677"/>
        </c:manualLayout>
      </c:layout>
      <c:overlay val="0"/>
      <c:spPr>
        <a:noFill/>
        <a:ln w="2889">
          <a:solidFill>
            <a:srgbClr val="000000"/>
          </a:solidFill>
          <a:prstDash val="solid"/>
        </a:ln>
      </c:spPr>
      <c:txPr>
        <a:bodyPr/>
        <a:lstStyle/>
        <a:p>
          <a:pPr>
            <a:defRPr sz="98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956745406824149E-2"/>
          <c:y val="9.2798502646185638E-2"/>
          <c:w val="0.98004325459317676"/>
          <c:h val="0.7984276729559748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1596">
              <a:solidFill>
                <a:srgbClr val="000000"/>
              </a:solidFill>
              <a:prstDash val="solid"/>
            </a:ln>
          </c:spPr>
          <c:explosion val="25"/>
          <c:dLbls>
            <c:spPr>
              <a:noFill/>
              <a:ln w="23192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Sheet1!$B$2:$B$5</c:f>
            </c:numRef>
          </c:val>
        </c:ser>
        <c:ser>
          <c:idx val="1"/>
          <c:order val="1"/>
          <c:tx>
            <c:strRef>
              <c:f>Sheet1!$A$1</c:f>
              <c:strCache>
                <c:ptCount val="1"/>
                <c:pt idx="0">
                  <c:v>категория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23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3231">
          <a:noFill/>
        </a:ln>
      </c:spPr>
    </c:plotArea>
    <c:legend>
      <c:legendPos val="b"/>
      <c:overlay val="0"/>
      <c:spPr>
        <a:noFill/>
        <a:ln w="2899">
          <a:solidFill>
            <a:srgbClr val="000000"/>
          </a:solidFill>
          <a:prstDash val="solid"/>
        </a:ln>
      </c:spPr>
      <c:txPr>
        <a:bodyPr/>
        <a:lstStyle/>
        <a:p>
          <a:pPr>
            <a:defRPr sz="98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18</Pages>
  <Words>5342</Words>
  <Characters>30450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2016-05-30T02:57:00Z</cp:lastPrinted>
  <dcterms:created xsi:type="dcterms:W3CDTF">2016-03-23T14:50:00Z</dcterms:created>
  <dcterms:modified xsi:type="dcterms:W3CDTF">2016-07-04T23:20:00Z</dcterms:modified>
</cp:coreProperties>
</file>